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55F2" w14:textId="77777777" w:rsidR="00014686" w:rsidRDefault="00014686" w:rsidP="00880195">
      <w:pPr>
        <w:spacing w:line="276" w:lineRule="auto"/>
        <w:rPr>
          <w:rFonts w:ascii="Helvetica" w:hAnsi="Helvetica" w:cstheme="minorHAnsi"/>
          <w:color w:val="000000"/>
        </w:rPr>
      </w:pPr>
    </w:p>
    <w:p w14:paraId="7960BBC2" w14:textId="265D7412" w:rsidR="00014686" w:rsidRDefault="00014686" w:rsidP="00880195">
      <w:pPr>
        <w:spacing w:line="276" w:lineRule="auto"/>
        <w:jc w:val="center"/>
        <w:rPr>
          <w:b/>
          <w:sz w:val="32"/>
          <w:szCs w:val="32"/>
        </w:rPr>
      </w:pPr>
      <w:r w:rsidRPr="00CF3EF7">
        <w:rPr>
          <w:b/>
          <w:sz w:val="32"/>
          <w:szCs w:val="32"/>
        </w:rPr>
        <w:t>Beratungstelefon</w:t>
      </w:r>
      <w:r w:rsidR="001A7DAC">
        <w:rPr>
          <w:b/>
          <w:sz w:val="32"/>
          <w:szCs w:val="32"/>
        </w:rPr>
        <w:t xml:space="preserve"> für Gewalt im Alter</w:t>
      </w:r>
      <w:r w:rsidR="005832C5">
        <w:rPr>
          <w:b/>
          <w:sz w:val="32"/>
          <w:szCs w:val="32"/>
        </w:rPr>
        <w:t xml:space="preserve"> 2024</w:t>
      </w:r>
      <w:bookmarkStart w:id="0" w:name="_GoBack"/>
      <w:bookmarkEnd w:id="0"/>
    </w:p>
    <w:p w14:paraId="028B2F9F" w14:textId="77777777" w:rsidR="00014686" w:rsidRDefault="00014686" w:rsidP="00880195">
      <w:pPr>
        <w:spacing w:line="276" w:lineRule="auto"/>
        <w:rPr>
          <w:sz w:val="22"/>
          <w:szCs w:val="22"/>
        </w:rPr>
      </w:pPr>
    </w:p>
    <w:p w14:paraId="64395D01" w14:textId="77777777" w:rsidR="00E66E90" w:rsidRDefault="000E4666"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Pr>
          <w:rFonts w:ascii="Helvetica" w:hAnsi="Helvetica" w:cstheme="minorHAnsi"/>
          <w:b/>
          <w:bCs/>
          <w:color w:val="000000"/>
        </w:rPr>
        <w:t xml:space="preserve">Bericht über die </w:t>
      </w:r>
      <w:r w:rsidR="00014686" w:rsidRPr="006A2734">
        <w:rPr>
          <w:rFonts w:ascii="Helvetica" w:hAnsi="Helvetica" w:cstheme="minorHAnsi"/>
          <w:b/>
          <w:bCs/>
          <w:color w:val="000000"/>
        </w:rPr>
        <w:t>Beratungstätigkeit am österreichweiten Pro Senectute Beratungstelefon für „Gewalt und Alter“ – 0699 11 2000 99</w:t>
      </w:r>
      <w:r w:rsidR="001A7DAC">
        <w:rPr>
          <w:rFonts w:ascii="Helvetica" w:hAnsi="Helvetica" w:cstheme="minorHAnsi"/>
          <w:b/>
          <w:bCs/>
          <w:color w:val="000000"/>
        </w:rPr>
        <w:t xml:space="preserve"> </w:t>
      </w:r>
    </w:p>
    <w:p w14:paraId="4D512DCF" w14:textId="1424D62E" w:rsidR="000E4666" w:rsidRDefault="00A059A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Pr>
          <w:rFonts w:ascii="Helvetica" w:hAnsi="Helvetica" w:cstheme="minorHAnsi"/>
          <w:b/>
          <w:bCs/>
          <w:color w:val="000000"/>
        </w:rPr>
        <w:t>über den Zeitraum</w:t>
      </w:r>
    </w:p>
    <w:p w14:paraId="30AE91D9" w14:textId="518FF707" w:rsidR="00014686" w:rsidRDefault="001A7DAC"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w:hAnsi="Helvetica" w:cstheme="minorHAnsi"/>
          <w:b/>
          <w:bCs/>
          <w:color w:val="000000"/>
        </w:rPr>
      </w:pPr>
      <w:r>
        <w:rPr>
          <w:rFonts w:ascii="Helvetica" w:hAnsi="Helvetica" w:cstheme="minorHAnsi"/>
          <w:b/>
          <w:bCs/>
          <w:color w:val="000000"/>
        </w:rPr>
        <w:t>1.1.</w:t>
      </w:r>
      <w:r w:rsidR="000E4666">
        <w:rPr>
          <w:rFonts w:ascii="Helvetica" w:hAnsi="Helvetica" w:cstheme="minorHAnsi"/>
          <w:b/>
          <w:bCs/>
          <w:color w:val="000000"/>
        </w:rPr>
        <w:t xml:space="preserve">2024 bis </w:t>
      </w:r>
      <w:r>
        <w:rPr>
          <w:rFonts w:ascii="Helvetica" w:hAnsi="Helvetica" w:cstheme="minorHAnsi"/>
          <w:b/>
          <w:bCs/>
          <w:color w:val="000000"/>
        </w:rPr>
        <w:t>31.12.2024</w:t>
      </w:r>
    </w:p>
    <w:p w14:paraId="341DF652" w14:textId="77777777" w:rsidR="00014686" w:rsidRPr="006A2734" w:rsidRDefault="00014686"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p>
    <w:p w14:paraId="7CE32FA0" w14:textId="29A59E17" w:rsidR="003D599D" w:rsidRPr="001A7DAC" w:rsidRDefault="003D599D"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sidRPr="001A7DAC">
        <w:rPr>
          <w:rFonts w:ascii="Helvetica" w:hAnsi="Helvetica" w:cstheme="minorHAnsi"/>
          <w:b/>
          <w:bCs/>
          <w:color w:val="000000"/>
        </w:rPr>
        <w:t>Rahmenbedingungen</w:t>
      </w:r>
    </w:p>
    <w:p w14:paraId="334518E0" w14:textId="3BA406D5" w:rsidR="001A7DAC" w:rsidRDefault="001A7DAC"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sidRPr="001A7DAC">
        <w:rPr>
          <w:rFonts w:ascii="Helvetica" w:hAnsi="Helvetica" w:cstheme="minorHAnsi"/>
          <w:b/>
          <w:bCs/>
          <w:color w:val="000000"/>
        </w:rPr>
        <w:t>Daten</w:t>
      </w:r>
    </w:p>
    <w:p w14:paraId="7327D4B4" w14:textId="7F75D5D5" w:rsidR="0004365F" w:rsidRPr="001A7DAC" w:rsidRDefault="0004365F"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Pr>
          <w:rFonts w:ascii="Helvetica" w:hAnsi="Helvetica" w:cstheme="minorHAnsi"/>
          <w:b/>
          <w:bCs/>
          <w:color w:val="000000"/>
        </w:rPr>
        <w:t>Spezielle Problemstellungen</w:t>
      </w:r>
    </w:p>
    <w:p w14:paraId="045AADB4" w14:textId="61197568" w:rsidR="001A7DAC" w:rsidRPr="001A7DAC" w:rsidRDefault="001A7DAC"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sidRPr="001A7DAC">
        <w:rPr>
          <w:rFonts w:ascii="Helvetica" w:hAnsi="Helvetica" w:cstheme="minorHAnsi"/>
          <w:b/>
          <w:bCs/>
          <w:color w:val="000000"/>
        </w:rPr>
        <w:t>Tätigkeiten</w:t>
      </w:r>
    </w:p>
    <w:p w14:paraId="1B42994B" w14:textId="70441C17" w:rsidR="001A7DAC" w:rsidRPr="001A7DAC" w:rsidRDefault="001A7DAC"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proofErr w:type="spellStart"/>
      <w:r w:rsidRPr="001A7DAC">
        <w:rPr>
          <w:rFonts w:ascii="Helvetica" w:hAnsi="Helvetica" w:cstheme="minorHAnsi"/>
          <w:b/>
          <w:bCs/>
          <w:color w:val="000000"/>
        </w:rPr>
        <w:t>Resumée</w:t>
      </w:r>
      <w:proofErr w:type="spellEnd"/>
    </w:p>
    <w:p w14:paraId="3147DBA1" w14:textId="10BF59A1" w:rsidR="001A7DAC" w:rsidRDefault="001A7DAC" w:rsidP="00880195">
      <w:pPr>
        <w:pStyle w:val="Listenabsatz"/>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r w:rsidRPr="001A7DAC">
        <w:rPr>
          <w:rFonts w:ascii="Helvetica" w:hAnsi="Helvetica" w:cstheme="minorHAnsi"/>
          <w:b/>
          <w:bCs/>
          <w:color w:val="000000"/>
        </w:rPr>
        <w:t>Ausblick</w:t>
      </w:r>
    </w:p>
    <w:p w14:paraId="17DE2119" w14:textId="77777777" w:rsidR="0067394C" w:rsidRPr="001A7DAC"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p>
    <w:p w14:paraId="32A6F5A7" w14:textId="77777777"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rPr>
      </w:pPr>
    </w:p>
    <w:p w14:paraId="6699323F" w14:textId="1CAD67D8" w:rsidR="003D599D" w:rsidRDefault="001A7DAC" w:rsidP="00880195">
      <w:pPr>
        <w:pStyle w:val="Listenabsatz"/>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u w:val="single"/>
        </w:rPr>
      </w:pPr>
      <w:r w:rsidRPr="0021305B">
        <w:rPr>
          <w:rFonts w:ascii="Helvetica" w:hAnsi="Helvetica" w:cstheme="minorHAnsi"/>
          <w:b/>
          <w:bCs/>
          <w:color w:val="000000"/>
          <w:u w:val="single"/>
        </w:rPr>
        <w:t xml:space="preserve">Rahmenbedingungen: </w:t>
      </w:r>
    </w:p>
    <w:p w14:paraId="43759419" w14:textId="77777777" w:rsidR="0067394C" w:rsidRPr="0021305B"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080"/>
        <w:rPr>
          <w:rFonts w:ascii="Helvetica" w:hAnsi="Helvetica" w:cstheme="minorHAnsi"/>
          <w:b/>
          <w:bCs/>
          <w:color w:val="000000"/>
          <w:u w:val="single"/>
        </w:rPr>
      </w:pPr>
    </w:p>
    <w:p w14:paraId="1E29880F" w14:textId="31142053" w:rsidR="003D599D" w:rsidRPr="001A7DAC" w:rsidRDefault="001A7DAC" w:rsidP="00880195">
      <w:pPr>
        <w:pStyle w:val="Listenabsatz"/>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1A7DAC">
        <w:rPr>
          <w:rFonts w:ascii="Helvetica" w:hAnsi="Helvetica" w:cstheme="minorHAnsi"/>
          <w:color w:val="000000"/>
        </w:rPr>
        <w:t xml:space="preserve">Personalsituation: </w:t>
      </w:r>
      <w:r w:rsidR="003D599D" w:rsidRPr="001A7DAC">
        <w:rPr>
          <w:rFonts w:ascii="Helvetica" w:hAnsi="Helvetica" w:cstheme="minorHAnsi"/>
          <w:color w:val="000000"/>
        </w:rPr>
        <w:t>Am 2.1.2024 begann Manuela Mittermayer mit 12 Wochenstunden das Beratungstelefon zu unterstützen.</w:t>
      </w:r>
    </w:p>
    <w:p w14:paraId="3A5573E0" w14:textId="5A7D69F4"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08"/>
        <w:rPr>
          <w:rFonts w:ascii="Helvetica" w:hAnsi="Helvetica" w:cstheme="minorHAnsi"/>
          <w:color w:val="000000"/>
        </w:rPr>
      </w:pPr>
      <w:r>
        <w:rPr>
          <w:rFonts w:ascii="Helvetica" w:hAnsi="Helvetica" w:cstheme="minorHAnsi"/>
          <w:color w:val="000000"/>
        </w:rPr>
        <w:t>Claudia Reininger und Bettina Bogner</w:t>
      </w:r>
      <w:r w:rsidR="001A7DAC">
        <w:rPr>
          <w:rFonts w:ascii="Helvetica" w:hAnsi="Helvetica" w:cstheme="minorHAnsi"/>
          <w:color w:val="000000"/>
        </w:rPr>
        <w:t>-</w:t>
      </w:r>
      <w:r>
        <w:rPr>
          <w:rFonts w:ascii="Helvetica" w:hAnsi="Helvetica" w:cstheme="minorHAnsi"/>
          <w:color w:val="000000"/>
        </w:rPr>
        <w:t>Lipp erhöhten ihre Wochenarbeitsstundenanzahl ab 1.1.2024 von 20 auf 25 Stunden.</w:t>
      </w:r>
    </w:p>
    <w:p w14:paraId="7B4B3CB3" w14:textId="77777777"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08"/>
        <w:rPr>
          <w:rFonts w:ascii="Helvetica" w:hAnsi="Helvetica" w:cstheme="minorHAnsi"/>
          <w:color w:val="000000"/>
        </w:rPr>
      </w:pPr>
      <w:r>
        <w:rPr>
          <w:rFonts w:ascii="Helvetica" w:hAnsi="Helvetica" w:cstheme="minorHAnsi"/>
          <w:color w:val="000000"/>
        </w:rPr>
        <w:t>Anita Weilharter arbeitet weiterhin 12 Stunden pro Woche für das Beratungstelefon.</w:t>
      </w:r>
    </w:p>
    <w:p w14:paraId="1064A78D" w14:textId="5CFEBF37" w:rsidR="003D599D" w:rsidRDefault="001A7DAC"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08"/>
        <w:rPr>
          <w:rFonts w:ascii="Helvetica" w:hAnsi="Helvetica" w:cstheme="minorHAnsi"/>
          <w:color w:val="000000"/>
        </w:rPr>
      </w:pPr>
      <w:r>
        <w:rPr>
          <w:rFonts w:ascii="Helvetica" w:hAnsi="Helvetica" w:cstheme="minorHAnsi"/>
          <w:color w:val="000000"/>
        </w:rPr>
        <w:t xml:space="preserve">Projektleiter </w:t>
      </w:r>
      <w:r w:rsidR="003D599D">
        <w:rPr>
          <w:rFonts w:ascii="Helvetica" w:hAnsi="Helvetica" w:cstheme="minorHAnsi"/>
          <w:color w:val="000000"/>
        </w:rPr>
        <w:t xml:space="preserve">Leopold Ginner stehen pro </w:t>
      </w:r>
      <w:r w:rsidR="003D599D" w:rsidRPr="00D21FE1">
        <w:rPr>
          <w:rFonts w:ascii="Helvetica" w:hAnsi="Helvetica" w:cstheme="minorHAnsi"/>
          <w:color w:val="000000"/>
        </w:rPr>
        <w:t xml:space="preserve">Woche </w:t>
      </w:r>
      <w:r w:rsidR="003D599D">
        <w:rPr>
          <w:rFonts w:ascii="Helvetica" w:hAnsi="Helvetica" w:cstheme="minorHAnsi"/>
          <w:color w:val="000000"/>
        </w:rPr>
        <w:t xml:space="preserve">ca. </w:t>
      </w:r>
      <w:r w:rsidR="003D599D" w:rsidRPr="00D21FE1">
        <w:rPr>
          <w:rFonts w:ascii="Helvetica" w:hAnsi="Helvetica" w:cstheme="minorHAnsi"/>
          <w:color w:val="000000"/>
        </w:rPr>
        <w:t>5 Stunden</w:t>
      </w:r>
      <w:r w:rsidR="003D599D">
        <w:rPr>
          <w:rFonts w:ascii="Helvetica" w:hAnsi="Helvetica" w:cstheme="minorHAnsi"/>
          <w:color w:val="000000"/>
        </w:rPr>
        <w:t xml:space="preserve"> für das Beratungstelefon zur Verfügung.</w:t>
      </w:r>
    </w:p>
    <w:p w14:paraId="084C22EB" w14:textId="77777777" w:rsidR="001A7DAC" w:rsidRDefault="001A7DAC"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708"/>
        <w:rPr>
          <w:rFonts w:ascii="Helvetica" w:hAnsi="Helvetica" w:cstheme="minorHAnsi"/>
          <w:color w:val="000000"/>
        </w:rPr>
      </w:pPr>
    </w:p>
    <w:p w14:paraId="007C7DE8" w14:textId="7A5B3CC8" w:rsidR="003D599D" w:rsidRPr="001A7DAC" w:rsidRDefault="001A7DAC" w:rsidP="00880195">
      <w:pPr>
        <w:pStyle w:val="Listenabsatz"/>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 xml:space="preserve">Erreichbarkeit: </w:t>
      </w:r>
      <w:r w:rsidR="003D599D" w:rsidRPr="001A7DAC">
        <w:rPr>
          <w:rFonts w:ascii="Helvetica" w:hAnsi="Helvetica" w:cstheme="minorHAnsi"/>
          <w:color w:val="000000"/>
        </w:rPr>
        <w:t>Die Erreichbarkeitszeiten seit 1.1.2024:</w:t>
      </w:r>
    </w:p>
    <w:p w14:paraId="42F6CACE" w14:textId="77777777" w:rsidR="003D599D" w:rsidRPr="006A2734"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10CF0A0C" w14:textId="77777777" w:rsidR="003D599D" w:rsidRPr="00D21FE1" w:rsidRDefault="003D599D" w:rsidP="00880195">
      <w:pPr>
        <w:pStyle w:val="Listenabsatz"/>
        <w:numPr>
          <w:ilvl w:val="0"/>
          <w:numId w:val="2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D21FE1">
        <w:rPr>
          <w:rFonts w:ascii="Helvetica" w:hAnsi="Helvetica" w:cs="Helvetica"/>
          <w:color w:val="000000"/>
        </w:rPr>
        <w:t>Montag: 8-20 Uhr</w:t>
      </w:r>
    </w:p>
    <w:p w14:paraId="71C118B1" w14:textId="77777777" w:rsidR="003D599D" w:rsidRPr="00D21FE1" w:rsidRDefault="003D599D" w:rsidP="00880195">
      <w:pPr>
        <w:pStyle w:val="Listenabsatz"/>
        <w:numPr>
          <w:ilvl w:val="0"/>
          <w:numId w:val="2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D21FE1">
        <w:rPr>
          <w:rFonts w:ascii="Helvetica" w:hAnsi="Helvetica" w:cs="Helvetica"/>
          <w:color w:val="000000"/>
        </w:rPr>
        <w:t>Dienstag, Mittwoch, Donnerstag: 8-18 Uhr</w:t>
      </w:r>
    </w:p>
    <w:p w14:paraId="17DD3032" w14:textId="77777777" w:rsidR="003D599D" w:rsidRPr="00D21FE1" w:rsidRDefault="003D599D" w:rsidP="00880195">
      <w:pPr>
        <w:pStyle w:val="Listenabsatz"/>
        <w:numPr>
          <w:ilvl w:val="0"/>
          <w:numId w:val="2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D21FE1">
        <w:rPr>
          <w:rFonts w:ascii="Helvetica" w:hAnsi="Helvetica" w:cs="Helvetica"/>
          <w:color w:val="000000"/>
        </w:rPr>
        <w:t>Freitag: 8-17 Uhr</w:t>
      </w:r>
    </w:p>
    <w:p w14:paraId="1B8EA53D" w14:textId="0BC6ED6A" w:rsidR="003D599D" w:rsidRDefault="003D599D" w:rsidP="00880195">
      <w:pPr>
        <w:pStyle w:val="Listenabsatz"/>
        <w:numPr>
          <w:ilvl w:val="0"/>
          <w:numId w:val="22"/>
        </w:numPr>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D21FE1">
        <w:rPr>
          <w:rFonts w:ascii="Helvetica" w:hAnsi="Helvetica" w:cs="Helvetica"/>
          <w:color w:val="000000"/>
        </w:rPr>
        <w:t>an Samstagen und Sonntagen Rückrufbereitschaftsdienst von 10 bis 15 Uhr (</w:t>
      </w:r>
      <w:r w:rsidR="00E66E90">
        <w:rPr>
          <w:rFonts w:ascii="Helvetica" w:hAnsi="Helvetica" w:cs="Helvetica"/>
          <w:color w:val="000000"/>
        </w:rPr>
        <w:t>wenn</w:t>
      </w:r>
      <w:r>
        <w:rPr>
          <w:rFonts w:ascii="Helvetica" w:hAnsi="Helvetica" w:cs="Helvetica"/>
          <w:color w:val="000000"/>
        </w:rPr>
        <w:t xml:space="preserve"> </w:t>
      </w:r>
      <w:r w:rsidRPr="00D21FE1">
        <w:rPr>
          <w:rFonts w:ascii="Helvetica" w:hAnsi="Helvetica" w:cs="Helvetica"/>
          <w:color w:val="000000"/>
        </w:rPr>
        <w:t>Rückrufwunsch auf Mobilbox</w:t>
      </w:r>
      <w:r w:rsidR="00E66E90">
        <w:rPr>
          <w:rFonts w:ascii="Helvetica" w:hAnsi="Helvetica" w:cs="Helvetica"/>
          <w:color w:val="000000"/>
        </w:rPr>
        <w:t xml:space="preserve"> erfolgt</w:t>
      </w:r>
      <w:r w:rsidRPr="00D21FE1">
        <w:rPr>
          <w:rFonts w:ascii="Helvetica" w:hAnsi="Helvetica" w:cs="Helvetica"/>
          <w:color w:val="000000"/>
        </w:rPr>
        <w:t>)</w:t>
      </w:r>
    </w:p>
    <w:p w14:paraId="4A65DC0B" w14:textId="77777777" w:rsidR="003D599D" w:rsidRPr="001A7DAC"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Helvetica" w:hAnsi="Helvetica" w:cs="Helvetica"/>
          <w:color w:val="000000"/>
        </w:rPr>
      </w:pPr>
    </w:p>
    <w:p w14:paraId="40B76564" w14:textId="23E47E0A" w:rsidR="003D599D" w:rsidRDefault="001A7DAC"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1A7DAC">
        <w:rPr>
          <w:rFonts w:ascii="Helvetica" w:hAnsi="Helvetica" w:cstheme="minorHAnsi"/>
          <w:color w:val="000000"/>
        </w:rPr>
        <w:t xml:space="preserve">Der Bereitschaftsdienst am Wochenende wurde </w:t>
      </w:r>
      <w:r>
        <w:rPr>
          <w:rFonts w:ascii="Helvetica" w:hAnsi="Helvetica" w:cstheme="minorHAnsi"/>
          <w:color w:val="000000"/>
        </w:rPr>
        <w:t xml:space="preserve">gegenüber dem Vorjahr </w:t>
      </w:r>
      <w:r w:rsidRPr="001A7DAC">
        <w:rPr>
          <w:rFonts w:ascii="Helvetica" w:hAnsi="Helvetica" w:cstheme="minorHAnsi"/>
          <w:color w:val="000000"/>
        </w:rPr>
        <w:t xml:space="preserve">wegen geringer Nutzung von jeweils 10 auf 5 Stunden pro Tag gekürzt zugunsten erhöhter Erreichbarkeitszeiten unter der Woche. </w:t>
      </w:r>
      <w:r w:rsidR="003D599D" w:rsidRPr="006A2734">
        <w:rPr>
          <w:rFonts w:ascii="Helvetica" w:hAnsi="Helvetica" w:cs="Helvetica"/>
          <w:color w:val="000000"/>
        </w:rPr>
        <w:t>In Summe: 61 Stunden Erreichbarkeit pro Woche</w:t>
      </w:r>
      <w:r w:rsidR="003D599D">
        <w:rPr>
          <w:rFonts w:ascii="Helvetica" w:hAnsi="Helvetica" w:cs="Helvetica"/>
          <w:color w:val="000000"/>
        </w:rPr>
        <w:t xml:space="preserve">, davon 51 an Wochentagen, </w:t>
      </w:r>
      <w:r w:rsidR="003D599D" w:rsidRPr="006A2734">
        <w:rPr>
          <w:rFonts w:ascii="Helvetica" w:hAnsi="Helvetica" w:cs="Helvetica"/>
          <w:color w:val="000000"/>
        </w:rPr>
        <w:t>ausgenommen sind gesetzliche Feiertage</w:t>
      </w:r>
      <w:r w:rsidR="003D599D">
        <w:rPr>
          <w:rFonts w:ascii="Helvetica" w:hAnsi="Helvetica" w:cs="Helvetica"/>
          <w:color w:val="000000"/>
        </w:rPr>
        <w:t>.</w:t>
      </w:r>
    </w:p>
    <w:p w14:paraId="2777A34D" w14:textId="423895AF" w:rsidR="003D599D" w:rsidRDefault="00B97D1D" w:rsidP="00B97D1D">
      <w:pPr>
        <w:rPr>
          <w:rFonts w:ascii="Helvetica" w:hAnsi="Helvetica" w:cs="Helvetica"/>
          <w:color w:val="000000"/>
        </w:rPr>
      </w:pPr>
      <w:r>
        <w:rPr>
          <w:rFonts w:ascii="Helvetica" w:hAnsi="Helvetica" w:cs="Helvetica"/>
          <w:color w:val="000000"/>
        </w:rPr>
        <w:br w:type="page"/>
      </w:r>
      <w:r w:rsidR="003D599D">
        <w:rPr>
          <w:rFonts w:ascii="Helvetica" w:hAnsi="Helvetica" w:cs="Helvetica"/>
          <w:color w:val="000000"/>
        </w:rPr>
        <w:lastRenderedPageBreak/>
        <w:t>Personalstunden per 31.</w:t>
      </w:r>
      <w:r w:rsidR="001A7DAC">
        <w:rPr>
          <w:rFonts w:ascii="Helvetica" w:hAnsi="Helvetica" w:cs="Helvetica"/>
          <w:color w:val="000000"/>
        </w:rPr>
        <w:t>12</w:t>
      </w:r>
      <w:r w:rsidR="003D599D">
        <w:rPr>
          <w:rFonts w:ascii="Helvetica" w:hAnsi="Helvetica" w:cs="Helvetica"/>
          <w:color w:val="000000"/>
        </w:rPr>
        <w:t xml:space="preserve">.2024: </w:t>
      </w:r>
    </w:p>
    <w:p w14:paraId="33C09558" w14:textId="77777777" w:rsidR="003D599D" w:rsidRPr="00F05816" w:rsidRDefault="003D599D"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F05816">
        <w:rPr>
          <w:rFonts w:ascii="Helvetica" w:hAnsi="Helvetica" w:cstheme="minorHAnsi"/>
          <w:color w:val="000000"/>
        </w:rPr>
        <w:t>Claudia Reininger, BA: 25 h/w</w:t>
      </w:r>
    </w:p>
    <w:p w14:paraId="7E2E18AC" w14:textId="77777777" w:rsidR="003D599D" w:rsidRPr="00F05816" w:rsidRDefault="003D599D"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F05816">
        <w:rPr>
          <w:rFonts w:ascii="Helvetica" w:hAnsi="Helvetica" w:cstheme="minorHAnsi"/>
          <w:color w:val="000000"/>
        </w:rPr>
        <w:t>Anita Weiharter, 12 h/w</w:t>
      </w:r>
    </w:p>
    <w:p w14:paraId="4975782B" w14:textId="6FFFFD74" w:rsidR="003D599D" w:rsidRPr="001A7DAC" w:rsidRDefault="003D599D"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1A7DAC">
        <w:rPr>
          <w:rFonts w:ascii="Helvetica" w:hAnsi="Helvetica" w:cstheme="minorHAnsi"/>
          <w:color w:val="000000"/>
        </w:rPr>
        <w:t>Mag. Leopold Ginner, ca. 5 h/w</w:t>
      </w:r>
      <w:r w:rsidR="001A7DAC" w:rsidRPr="001A7DAC">
        <w:rPr>
          <w:rFonts w:ascii="Helvetica" w:hAnsi="Helvetica" w:cstheme="minorHAnsi"/>
          <w:color w:val="000000"/>
        </w:rPr>
        <w:t xml:space="preserve"> (Projektlei</w:t>
      </w:r>
      <w:r w:rsidR="001A7DAC">
        <w:rPr>
          <w:rFonts w:ascii="Helvetica" w:hAnsi="Helvetica" w:cstheme="minorHAnsi"/>
          <w:color w:val="000000"/>
        </w:rPr>
        <w:t>tung)</w:t>
      </w:r>
    </w:p>
    <w:p w14:paraId="3A8FE2DD" w14:textId="77777777" w:rsidR="003D599D" w:rsidRPr="00F05816" w:rsidRDefault="003D599D"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F05816">
        <w:rPr>
          <w:rFonts w:ascii="Helvetica" w:hAnsi="Helvetica" w:cstheme="minorHAnsi"/>
          <w:color w:val="000000"/>
        </w:rPr>
        <w:t>Bettina Bogner-Lipp, MA: 24 h/w</w:t>
      </w:r>
    </w:p>
    <w:p w14:paraId="1C92F366" w14:textId="3FA88AFB" w:rsidR="003D599D" w:rsidRDefault="003D599D"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F05816">
        <w:rPr>
          <w:rFonts w:ascii="Helvetica" w:hAnsi="Helvetica" w:cstheme="minorHAnsi"/>
          <w:color w:val="000000"/>
        </w:rPr>
        <w:t>Manuela Mittermayer B</w:t>
      </w:r>
      <w:r>
        <w:rPr>
          <w:rFonts w:ascii="Helvetica" w:hAnsi="Helvetica" w:cstheme="minorHAnsi"/>
          <w:color w:val="000000"/>
        </w:rPr>
        <w:t>SC</w:t>
      </w:r>
      <w:r w:rsidRPr="00F05816">
        <w:rPr>
          <w:rFonts w:ascii="Helvetica" w:hAnsi="Helvetica" w:cstheme="minorHAnsi"/>
          <w:color w:val="000000"/>
        </w:rPr>
        <w:t>: 12 h/w</w:t>
      </w:r>
      <w:r>
        <w:rPr>
          <w:rFonts w:ascii="Helvetica" w:hAnsi="Helvetica" w:cstheme="minorHAnsi"/>
          <w:color w:val="000000"/>
        </w:rPr>
        <w:t xml:space="preserve"> </w:t>
      </w:r>
    </w:p>
    <w:p w14:paraId="3FE8A34A" w14:textId="77777777" w:rsidR="0067394C" w:rsidRPr="00880195" w:rsidRDefault="0067394C" w:rsidP="00880195">
      <w:pPr>
        <w:pStyle w:val="Listenabsatz"/>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0C9E1A00" w14:textId="77777777"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232B8A28" w14:textId="4A100E05" w:rsidR="0021305B" w:rsidRDefault="00C3256B" w:rsidP="00880195">
      <w:pPr>
        <w:pStyle w:val="Listenabsatz"/>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u w:val="single"/>
        </w:rPr>
      </w:pPr>
      <w:r>
        <w:rPr>
          <w:rFonts w:ascii="Helvetica" w:hAnsi="Helvetica" w:cs="Helvetica"/>
          <w:b/>
          <w:bCs/>
          <w:color w:val="000000"/>
          <w:u w:val="single"/>
        </w:rPr>
        <w:t>Daten - Auswertung der Gesprächsprotokolle</w:t>
      </w:r>
    </w:p>
    <w:p w14:paraId="06CB2037" w14:textId="77777777" w:rsidR="007062AA"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u w:val="single"/>
        </w:rPr>
      </w:pPr>
    </w:p>
    <w:p w14:paraId="034D5FC4" w14:textId="3FD364FD" w:rsidR="00A059AD" w:rsidRPr="00880195" w:rsidRDefault="000F0FD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u w:val="single"/>
        </w:rPr>
      </w:pPr>
      <w:r w:rsidRPr="00F16D9E">
        <w:rPr>
          <w:rFonts w:ascii="Helvetica" w:hAnsi="Helvetica" w:cstheme="minorHAnsi"/>
          <w:noProof/>
          <w:color w:val="000000"/>
        </w:rPr>
        <w:drawing>
          <wp:inline distT="0" distB="0" distL="0" distR="0" wp14:anchorId="1C62E4B5" wp14:editId="157A9962">
            <wp:extent cx="4493981" cy="2552700"/>
            <wp:effectExtent l="50800" t="50800" r="103505" b="101600"/>
            <wp:docPr id="48870285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02857" name="Grafik 1" descr="Ein Bild, das Text, Screenshot, Schrift, Logo enthält.&#10;&#10;KI-generierte Inhalte können fehlerhaft sein."/>
                    <pic:cNvPicPr/>
                  </pic:nvPicPr>
                  <pic:blipFill>
                    <a:blip r:embed="rId7"/>
                    <a:stretch>
                      <a:fillRect/>
                    </a:stretch>
                  </pic:blipFill>
                  <pic:spPr>
                    <a:xfrm>
                      <a:off x="0" y="0"/>
                      <a:ext cx="4512807" cy="2563394"/>
                    </a:xfrm>
                    <a:prstGeom prst="rect">
                      <a:avLst/>
                    </a:prstGeom>
                    <a:ln w="15875" cap="sq">
                      <a:solidFill>
                        <a:schemeClr val="accent1">
                          <a:lumMod val="50000"/>
                        </a:schemeClr>
                      </a:solidFill>
                      <a:prstDash val="solid"/>
                      <a:miter lim="800000"/>
                    </a:ln>
                    <a:effectLst>
                      <a:outerShdw blurRad="50800" dist="38100" dir="2700000" algn="tl" rotWithShape="0">
                        <a:srgbClr val="000000">
                          <a:alpha val="43000"/>
                        </a:srgbClr>
                      </a:outerShdw>
                    </a:effectLst>
                  </pic:spPr>
                </pic:pic>
              </a:graphicData>
            </a:graphic>
          </wp:inline>
        </w:drawing>
      </w:r>
    </w:p>
    <w:p w14:paraId="36F5A5B3" w14:textId="77777777" w:rsidR="007062AA"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47582E87" w14:textId="70F85E7A" w:rsidR="000F0FD9" w:rsidRPr="000F0FD9" w:rsidRDefault="000F0FD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0F0FD9">
        <w:rPr>
          <w:rFonts w:ascii="Helvetica" w:hAnsi="Helvetica" w:cs="Helvetica"/>
          <w:color w:val="000000"/>
        </w:rPr>
        <w:t>Die B</w:t>
      </w:r>
      <w:r>
        <w:rPr>
          <w:rFonts w:ascii="Helvetica" w:hAnsi="Helvetica" w:cs="Helvetica"/>
          <w:color w:val="000000"/>
        </w:rPr>
        <w:t>eratungsgespräche werden unter Berücksichtigung der oben angeführten Punkte geführt und anschließend dokumentiert.</w:t>
      </w:r>
    </w:p>
    <w:p w14:paraId="7BB1B840" w14:textId="497044E2" w:rsidR="00140FB9" w:rsidRDefault="0021305B"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Pr>
          <w:rFonts w:ascii="Helvetica" w:hAnsi="Helvetica" w:cs="Helvetica"/>
          <w:color w:val="000000"/>
        </w:rPr>
        <w:t>Die</w:t>
      </w:r>
      <w:r w:rsidRPr="0021305B">
        <w:rPr>
          <w:rFonts w:ascii="Helvetica" w:hAnsi="Helvetica" w:cs="Helvetica"/>
          <w:color w:val="000000"/>
        </w:rPr>
        <w:t xml:space="preserve"> Auswertung</w:t>
      </w:r>
      <w:r>
        <w:rPr>
          <w:rFonts w:ascii="Helvetica" w:hAnsi="Helvetica" w:cs="Helvetica"/>
          <w:color w:val="000000"/>
        </w:rPr>
        <w:t xml:space="preserve"> </w:t>
      </w:r>
      <w:r w:rsidRPr="0021305B">
        <w:rPr>
          <w:rFonts w:ascii="Helvetica" w:hAnsi="Helvetica" w:cs="Helvetica"/>
          <w:color w:val="000000"/>
        </w:rPr>
        <w:t xml:space="preserve">der schriftlichen Telefonprotokolle </w:t>
      </w:r>
      <w:r>
        <w:rPr>
          <w:rFonts w:ascii="Helvetica" w:hAnsi="Helvetica" w:cs="Helvetica"/>
          <w:color w:val="000000"/>
        </w:rPr>
        <w:t xml:space="preserve">erteilt Aufschluss über die wesentlichen Merkmale der </w:t>
      </w:r>
      <w:proofErr w:type="spellStart"/>
      <w:r>
        <w:rPr>
          <w:rFonts w:ascii="Helvetica" w:hAnsi="Helvetica" w:cs="Helvetica"/>
          <w:color w:val="000000"/>
        </w:rPr>
        <w:t>AnruferInnenstruktur</w:t>
      </w:r>
      <w:proofErr w:type="spellEnd"/>
      <w:r>
        <w:rPr>
          <w:rFonts w:ascii="Helvetica" w:hAnsi="Helvetica" w:cs="Helvetica"/>
          <w:color w:val="000000"/>
        </w:rPr>
        <w:t xml:space="preserve">. Die </w:t>
      </w:r>
      <w:r w:rsidR="00C3256B">
        <w:rPr>
          <w:rFonts w:ascii="Helvetica" w:hAnsi="Helvetica" w:cs="Helvetica"/>
          <w:color w:val="000000"/>
        </w:rPr>
        <w:t>daraus gewonnenen Erkenntnisse</w:t>
      </w:r>
      <w:r>
        <w:rPr>
          <w:rFonts w:ascii="Helvetica" w:hAnsi="Helvetica" w:cs="Helvetica"/>
          <w:color w:val="000000"/>
        </w:rPr>
        <w:t xml:space="preserve"> werden </w:t>
      </w:r>
      <w:r w:rsidR="00C3256B">
        <w:rPr>
          <w:rFonts w:ascii="Helvetica" w:hAnsi="Helvetica" w:cs="Helvetica"/>
          <w:color w:val="000000"/>
        </w:rPr>
        <w:t>erläutert und teils grafisch dargestellt.</w:t>
      </w:r>
    </w:p>
    <w:p w14:paraId="698E7655" w14:textId="77777777" w:rsidR="00140FB9" w:rsidRDefault="00140FB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Helvetica" w:hAnsi="Helvetica" w:cs="Helvetica"/>
          <w:color w:val="000000"/>
        </w:rPr>
      </w:pPr>
    </w:p>
    <w:p w14:paraId="61A38559" w14:textId="00BAEAE3" w:rsidR="00705CB4" w:rsidRPr="00E122DF" w:rsidRDefault="00DC0E4F"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880195">
        <w:rPr>
          <w:rFonts w:ascii="Helvetica" w:hAnsi="Helvetica" w:cs="Helvetica"/>
          <w:color w:val="000000"/>
          <w:u w:val="single"/>
        </w:rPr>
        <w:t>Falldokumentation:</w:t>
      </w:r>
      <w:r w:rsidRPr="00E122DF">
        <w:rPr>
          <w:rFonts w:ascii="Helvetica" w:hAnsi="Helvetica" w:cs="Helvetica"/>
          <w:color w:val="000000"/>
        </w:rPr>
        <w:t xml:space="preserve"> die ausführlichen </w:t>
      </w:r>
      <w:r w:rsidR="00705CB4" w:rsidRPr="00E122DF">
        <w:rPr>
          <w:rFonts w:ascii="Helvetica" w:hAnsi="Helvetica" w:cs="Helvetica"/>
          <w:color w:val="000000"/>
        </w:rPr>
        <w:t>Beratungsgespräche</w:t>
      </w:r>
      <w:r w:rsidRPr="00E122DF">
        <w:rPr>
          <w:rFonts w:ascii="Helvetica" w:hAnsi="Helvetica" w:cs="Helvetica"/>
          <w:color w:val="000000"/>
        </w:rPr>
        <w:t xml:space="preserve">, die die Basis für die nachfolgend generierten Daten darstellen, </w:t>
      </w:r>
      <w:r w:rsidR="00705CB4" w:rsidRPr="00E122DF">
        <w:rPr>
          <w:rFonts w:ascii="Helvetica" w:hAnsi="Helvetica" w:cs="Helvetica"/>
          <w:color w:val="000000"/>
        </w:rPr>
        <w:t>wurden</w:t>
      </w:r>
      <w:r w:rsidRPr="00E122DF">
        <w:rPr>
          <w:rFonts w:ascii="Helvetica" w:hAnsi="Helvetica" w:cs="Helvetica"/>
          <w:color w:val="000000"/>
        </w:rPr>
        <w:t xml:space="preserve"> im Jahr 2024 </w:t>
      </w:r>
      <w:r w:rsidR="00705CB4" w:rsidRPr="00E122DF">
        <w:rPr>
          <w:rFonts w:ascii="Helvetica" w:hAnsi="Helvetica" w:cs="Helvetica"/>
          <w:color w:val="000000"/>
        </w:rPr>
        <w:t xml:space="preserve">auf </w:t>
      </w:r>
      <w:r w:rsidRPr="00E122DF">
        <w:rPr>
          <w:rFonts w:ascii="Helvetica" w:hAnsi="Helvetica" w:cs="Helvetica"/>
          <w:color w:val="000000"/>
        </w:rPr>
        <w:t>156 Seiten im Fließtext</w:t>
      </w:r>
      <w:r w:rsidR="00705CB4" w:rsidRPr="00E122DF">
        <w:rPr>
          <w:rFonts w:ascii="Helvetica" w:hAnsi="Helvetica" w:cs="Helvetica"/>
          <w:color w:val="000000"/>
        </w:rPr>
        <w:t xml:space="preserve"> </w:t>
      </w:r>
      <w:r w:rsidR="00A059AD">
        <w:rPr>
          <w:rFonts w:ascii="Helvetica" w:hAnsi="Helvetica" w:cs="Helvetica"/>
          <w:color w:val="000000"/>
        </w:rPr>
        <w:t xml:space="preserve">anonymisiert </w:t>
      </w:r>
      <w:r w:rsidR="00705CB4" w:rsidRPr="00E122DF">
        <w:rPr>
          <w:rFonts w:ascii="Helvetica" w:hAnsi="Helvetica" w:cs="Helvetica"/>
          <w:color w:val="000000"/>
        </w:rPr>
        <w:t>dokumentiert</w:t>
      </w:r>
    </w:p>
    <w:p w14:paraId="5F39EBCE" w14:textId="77777777" w:rsidR="00E122DF" w:rsidRPr="00E122DF" w:rsidRDefault="00E122DF"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880195">
        <w:rPr>
          <w:rFonts w:ascii="Helvetica" w:hAnsi="Helvetica" w:cs="Helvetica"/>
          <w:color w:val="000000"/>
          <w:u w:val="single"/>
        </w:rPr>
        <w:t>Gesprächsminuten gesamt:</w:t>
      </w:r>
      <w:r w:rsidRPr="00E122DF">
        <w:rPr>
          <w:rFonts w:ascii="Helvetica" w:hAnsi="Helvetica" w:cs="Helvetica"/>
          <w:color w:val="000000"/>
        </w:rPr>
        <w:t xml:space="preserve"> 6334, das sind 106 Stunden</w:t>
      </w:r>
    </w:p>
    <w:p w14:paraId="50DA3BEE" w14:textId="4BB73C3E" w:rsidR="00E122DF" w:rsidRPr="00E122DF" w:rsidRDefault="00E122DF"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Pr>
          <w:rFonts w:ascii="Helvetica" w:hAnsi="Helvetica" w:cs="Helvetica"/>
          <w:color w:val="000000"/>
        </w:rPr>
        <w:t xml:space="preserve"> </w:t>
      </w:r>
      <w:r w:rsidR="000A2CEB">
        <w:rPr>
          <w:rFonts w:ascii="Helvetica" w:hAnsi="Helvetica" w:cs="Helvetica"/>
          <w:color w:val="000000"/>
        </w:rPr>
        <w:tab/>
      </w:r>
      <w:r w:rsidRPr="00880195">
        <w:rPr>
          <w:rFonts w:ascii="Helvetica" w:hAnsi="Helvetica" w:cs="Helvetica"/>
          <w:color w:val="000000"/>
          <w:u w:val="single"/>
        </w:rPr>
        <w:t>Durchschnittliche Gesprächsdauer:</w:t>
      </w:r>
      <w:r w:rsidRPr="00E122DF">
        <w:rPr>
          <w:rFonts w:ascii="Helvetica" w:hAnsi="Helvetica" w:cs="Helvetica"/>
          <w:color w:val="000000"/>
        </w:rPr>
        <w:t xml:space="preserve"> 14 Minuten</w:t>
      </w:r>
    </w:p>
    <w:p w14:paraId="023A3FF9" w14:textId="0128089C" w:rsidR="00880195" w:rsidRDefault="00E122DF"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880195">
        <w:rPr>
          <w:rFonts w:ascii="Helvetica" w:hAnsi="Helvetica" w:cs="Helvetica"/>
          <w:color w:val="000000"/>
          <w:u w:val="single"/>
        </w:rPr>
        <w:t xml:space="preserve">Verteilung männlich/weiblich: </w:t>
      </w:r>
      <w:r w:rsidRPr="00E122DF">
        <w:rPr>
          <w:rFonts w:ascii="Helvetica" w:hAnsi="Helvetica" w:cs="Helvetica"/>
          <w:color w:val="000000"/>
        </w:rPr>
        <w:t>bei den betroffenen Personen handelte es sich um 311 Frauen und 81 Männer. In 17 Fällen waren sowohl Männer als auch Frauen, also meistens Paare, betroffen</w:t>
      </w:r>
    </w:p>
    <w:p w14:paraId="77DEE990" w14:textId="77777777" w:rsidR="00880195" w:rsidRDefault="00880195">
      <w:pPr>
        <w:rPr>
          <w:rFonts w:ascii="Helvetica" w:eastAsiaTheme="minorHAnsi" w:hAnsi="Helvetica" w:cs="Helvetica"/>
          <w:color w:val="000000"/>
          <w:kern w:val="2"/>
          <w:szCs w:val="24"/>
          <w:lang w:val="de-AT" w:eastAsia="en-US"/>
          <w14:ligatures w14:val="standardContextual"/>
        </w:rPr>
      </w:pPr>
      <w:r>
        <w:rPr>
          <w:rFonts w:ascii="Helvetica" w:hAnsi="Helvetica" w:cs="Helvetica"/>
          <w:color w:val="000000"/>
        </w:rPr>
        <w:br w:type="page"/>
      </w:r>
    </w:p>
    <w:p w14:paraId="778D41F3" w14:textId="77777777" w:rsidR="000F0FD9" w:rsidRDefault="000F0FD9" w:rsidP="00880195">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5E2987A6" w14:textId="4E73CD52" w:rsidR="002A5350" w:rsidRPr="00880195" w:rsidRDefault="006F6FA4"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u w:val="single"/>
        </w:rPr>
      </w:pPr>
      <w:r w:rsidRPr="00880195">
        <w:rPr>
          <w:rFonts w:ascii="Helvetica" w:hAnsi="Helvetica" w:cs="Helvetica"/>
          <w:color w:val="000000"/>
          <w:u w:val="single"/>
        </w:rPr>
        <w:t>Anzahl der Anrufe 1.1.2024 bis 31.1.2024:</w:t>
      </w:r>
    </w:p>
    <w:p w14:paraId="75038B08" w14:textId="77777777" w:rsidR="007062AA" w:rsidRPr="00880195"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u w:val="single"/>
        </w:rPr>
      </w:pPr>
    </w:p>
    <w:p w14:paraId="7F1E8F37" w14:textId="400F4C3E" w:rsidR="002A5350" w:rsidRPr="002A5350" w:rsidRDefault="00E66E9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E66E90">
        <w:rPr>
          <w:rFonts w:ascii="Helvetica" w:hAnsi="Helvetica" w:cs="Helvetica"/>
          <w:noProof/>
          <w:color w:val="000000"/>
        </w:rPr>
        <w:drawing>
          <wp:inline distT="0" distB="0" distL="0" distR="0" wp14:anchorId="25ECC7C8" wp14:editId="404A318B">
            <wp:extent cx="4969510" cy="2600325"/>
            <wp:effectExtent l="25400" t="25400" r="21590" b="28575"/>
            <wp:docPr id="9187670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767010" name=""/>
                    <pic:cNvPicPr/>
                  </pic:nvPicPr>
                  <pic:blipFill>
                    <a:blip r:embed="rId8"/>
                    <a:stretch>
                      <a:fillRect/>
                    </a:stretch>
                  </pic:blipFill>
                  <pic:spPr>
                    <a:xfrm>
                      <a:off x="0" y="0"/>
                      <a:ext cx="4990469" cy="2611292"/>
                    </a:xfrm>
                    <a:prstGeom prst="rect">
                      <a:avLst/>
                    </a:prstGeom>
                    <a:ln w="15875">
                      <a:solidFill>
                        <a:schemeClr val="accent1">
                          <a:lumMod val="50000"/>
                        </a:schemeClr>
                      </a:solidFill>
                    </a:ln>
                    <a:effectLst/>
                  </pic:spPr>
                </pic:pic>
              </a:graphicData>
            </a:graphic>
          </wp:inline>
        </w:drawing>
      </w:r>
    </w:p>
    <w:p w14:paraId="382ED94E" w14:textId="77777777" w:rsidR="006F6FA4" w:rsidRDefault="006F6FA4"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0EF4660F" w14:textId="4599B590" w:rsidR="009B1119" w:rsidRPr="002A5350" w:rsidRDefault="00DC0E4F"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Helvetica" w:hAnsi="Helvetica" w:cs="Helvetica"/>
          <w:color w:val="000000"/>
        </w:rPr>
      </w:pPr>
      <w:r>
        <w:rPr>
          <w:rFonts w:ascii="Helvetica" w:hAnsi="Helvetica" w:cs="Helvetica"/>
          <w:color w:val="000000"/>
        </w:rPr>
        <w:t>E</w:t>
      </w:r>
      <w:r w:rsidRPr="00DC0E4F">
        <w:rPr>
          <w:rFonts w:ascii="Helvetica" w:hAnsi="Helvetica" w:cs="Helvetica"/>
          <w:color w:val="000000"/>
        </w:rPr>
        <w:t xml:space="preserve">s wurden 439 Telefongespräche geführt. </w:t>
      </w:r>
      <w:r w:rsidR="00A059AD">
        <w:rPr>
          <w:rFonts w:ascii="Helvetica" w:hAnsi="Helvetica" w:cs="Helvetica"/>
          <w:color w:val="000000"/>
        </w:rPr>
        <w:t xml:space="preserve">Trotz der </w:t>
      </w:r>
      <w:r w:rsidR="00C94BF5">
        <w:rPr>
          <w:rFonts w:ascii="Helvetica" w:hAnsi="Helvetica" w:cs="Helvetica"/>
          <w:color w:val="000000"/>
        </w:rPr>
        <w:t xml:space="preserve">leicht </w:t>
      </w:r>
      <w:r w:rsidR="00A059AD">
        <w:rPr>
          <w:rFonts w:ascii="Helvetica" w:hAnsi="Helvetica" w:cs="Helvetica"/>
          <w:color w:val="000000"/>
        </w:rPr>
        <w:t>steigenden Zahl von Anrufenden sank die Zahl der Anrufe gegenüber 2023, da die Vielfachanrufenden ab ca. Mitte des Jahres wegfielen.</w:t>
      </w:r>
    </w:p>
    <w:p w14:paraId="2DA8AB78" w14:textId="2203A4DA" w:rsidR="006F6FA4" w:rsidRPr="00880195" w:rsidRDefault="006F6FA4"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u w:val="single"/>
        </w:rPr>
      </w:pPr>
      <w:r w:rsidRPr="00880195">
        <w:rPr>
          <w:rFonts w:ascii="Helvetica" w:hAnsi="Helvetica" w:cs="Helvetica"/>
          <w:color w:val="000000"/>
          <w:u w:val="single"/>
        </w:rPr>
        <w:t>Aufteilung der Anrufe auf die Bundesländer</w:t>
      </w:r>
      <w:r w:rsidR="000F0FD9" w:rsidRPr="00880195">
        <w:rPr>
          <w:rFonts w:ascii="Helvetica" w:hAnsi="Helvetica" w:cs="Helvetica"/>
          <w:color w:val="000000"/>
          <w:u w:val="single"/>
        </w:rPr>
        <w:t>:</w:t>
      </w:r>
    </w:p>
    <w:p w14:paraId="643B79F0" w14:textId="77777777" w:rsidR="002A5350" w:rsidRDefault="002A535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1EF8F3A5" w14:textId="28C07AC8" w:rsidR="002A5350" w:rsidRDefault="002A535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2A5350">
        <w:rPr>
          <w:rFonts w:ascii="Helvetica" w:hAnsi="Helvetica" w:cs="Helvetica"/>
          <w:noProof/>
          <w:color w:val="000000"/>
        </w:rPr>
        <w:drawing>
          <wp:inline distT="0" distB="0" distL="0" distR="0" wp14:anchorId="7B3321CB" wp14:editId="46D10882">
            <wp:extent cx="4969888" cy="3263900"/>
            <wp:effectExtent l="25400" t="25400" r="21590" b="25400"/>
            <wp:docPr id="1009556209" name="Grafik 1" descr="Ein Bild, das Text, Screenshot, Diagramm,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56209" name="Grafik 1" descr="Ein Bild, das Text, Screenshot, Diagramm, Software enthält.&#10;&#10;KI-generierte Inhalte können fehlerhaft sein."/>
                    <pic:cNvPicPr/>
                  </pic:nvPicPr>
                  <pic:blipFill rotWithShape="1">
                    <a:blip r:embed="rId9"/>
                    <a:srcRect l="1825" t="967" r="1793" b="967"/>
                    <a:stretch/>
                  </pic:blipFill>
                  <pic:spPr bwMode="auto">
                    <a:xfrm>
                      <a:off x="0" y="0"/>
                      <a:ext cx="5051313" cy="3317375"/>
                    </a:xfrm>
                    <a:prstGeom prst="rect">
                      <a:avLst/>
                    </a:prstGeom>
                    <a:ln w="15875">
                      <a:solidFill>
                        <a:schemeClr val="accent1">
                          <a:lumMod val="50000"/>
                        </a:schemeClr>
                      </a:solidFill>
                    </a:ln>
                    <a:extLst>
                      <a:ext uri="{53640926-AAD7-44D8-BBD7-CCE9431645EC}">
                        <a14:shadowObscured xmlns:a14="http://schemas.microsoft.com/office/drawing/2010/main"/>
                      </a:ext>
                    </a:extLst>
                  </pic:spPr>
                </pic:pic>
              </a:graphicData>
            </a:graphic>
          </wp:inline>
        </w:drawing>
      </w:r>
    </w:p>
    <w:p w14:paraId="40C43A04" w14:textId="77777777" w:rsidR="00140FB9" w:rsidRDefault="00140FB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center"/>
        <w:rPr>
          <w:rFonts w:ascii="Helvetica" w:hAnsi="Helvetica" w:cs="Helvetica"/>
          <w:color w:val="000000"/>
        </w:rPr>
      </w:pPr>
    </w:p>
    <w:p w14:paraId="6D4C5BC7" w14:textId="4AB2E4E7" w:rsidR="00140FB9" w:rsidRDefault="00140FB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Helvetica" w:hAnsi="Helvetica" w:cs="Helvetica"/>
          <w:color w:val="000000"/>
        </w:rPr>
      </w:pPr>
      <w:r>
        <w:rPr>
          <w:rFonts w:ascii="Helvetica" w:hAnsi="Helvetica" w:cs="Helvetica"/>
          <w:color w:val="000000"/>
        </w:rPr>
        <w:lastRenderedPageBreak/>
        <w:t xml:space="preserve">Die meisten Anrufe im Jahr 2024 waren aus Niederösterreich erfolgt. Neben einer in den ersten Monaten des Jahres noch häufig aktiven Wiederanruferin gibt es </w:t>
      </w:r>
      <w:r w:rsidR="00AC4B30">
        <w:rPr>
          <w:rFonts w:ascii="Helvetica" w:hAnsi="Helvetica" w:cs="Helvetica"/>
          <w:color w:val="000000"/>
        </w:rPr>
        <w:t xml:space="preserve">dafür keine </w:t>
      </w:r>
      <w:r w:rsidR="00E122DF">
        <w:rPr>
          <w:rFonts w:ascii="Helvetica" w:hAnsi="Helvetica" w:cs="Helvetica"/>
          <w:color w:val="000000"/>
        </w:rPr>
        <w:t xml:space="preserve">schlüssige </w:t>
      </w:r>
      <w:r w:rsidR="00AC4B30">
        <w:rPr>
          <w:rFonts w:ascii="Helvetica" w:hAnsi="Helvetica" w:cs="Helvetica"/>
          <w:color w:val="000000"/>
        </w:rPr>
        <w:t>Erklärun</w:t>
      </w:r>
      <w:r w:rsidR="00E122DF">
        <w:rPr>
          <w:rFonts w:ascii="Helvetica" w:hAnsi="Helvetica" w:cs="Helvetica"/>
          <w:color w:val="000000"/>
        </w:rPr>
        <w:t xml:space="preserve">g. Die nächsthöchste Zahl an Anrufen erreichte das Beratungstelefon aus </w:t>
      </w:r>
      <w:r w:rsidR="00010288">
        <w:rPr>
          <w:rFonts w:ascii="Helvetica" w:hAnsi="Helvetica" w:cs="Helvetica"/>
          <w:color w:val="000000"/>
        </w:rPr>
        <w:t xml:space="preserve">Wien, </w:t>
      </w:r>
      <w:r w:rsidR="00E122DF">
        <w:rPr>
          <w:rFonts w:ascii="Helvetica" w:hAnsi="Helvetica" w:cs="Helvetica"/>
          <w:color w:val="000000"/>
        </w:rPr>
        <w:t xml:space="preserve">gefolgt von </w:t>
      </w:r>
      <w:r w:rsidR="00010288">
        <w:rPr>
          <w:rFonts w:ascii="Helvetica" w:hAnsi="Helvetica" w:cs="Helvetica"/>
          <w:color w:val="000000"/>
        </w:rPr>
        <w:t>Salzburg und Oberösterreich. In den Bundesländern Vorarlberg und Burgenland ist das Pro Senectute Beratungstelefon für Gewalt im Alter am wenigsten bekannt.</w:t>
      </w:r>
    </w:p>
    <w:p w14:paraId="383918DA" w14:textId="77777777" w:rsidR="009B1119" w:rsidRDefault="009B111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3896CF0E" w14:textId="0D01A176" w:rsidR="00010288" w:rsidRPr="002A5350" w:rsidRDefault="009B111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Helvetica" w:hAnsi="Helvetica" w:cs="Helvetica"/>
          <w:color w:val="000000"/>
        </w:rPr>
      </w:pPr>
      <w:r w:rsidRPr="00DC0E4F">
        <w:rPr>
          <w:rFonts w:ascii="Helvetica" w:hAnsi="Helvetica" w:cs="Helvetica"/>
          <w:color w:val="000000"/>
        </w:rPr>
        <w:t>Die hauptsächliche Erkenntnis, die daraus zu ziehen ist, ist die Notwendigkeit einer Offensive zur Bewerbung des Beratungstelefons</w:t>
      </w:r>
      <w:r>
        <w:rPr>
          <w:rFonts w:ascii="Helvetica" w:hAnsi="Helvetica" w:cs="Helvetica"/>
          <w:color w:val="000000"/>
        </w:rPr>
        <w:t xml:space="preserve"> und Vernetzung im gesamten Bundesgebiet</w:t>
      </w:r>
      <w:r w:rsidRPr="00DC0E4F">
        <w:rPr>
          <w:rFonts w:ascii="Helvetica" w:hAnsi="Helvetica" w:cs="Helvetica"/>
          <w:color w:val="000000"/>
        </w:rPr>
        <w:t xml:space="preserve"> – siehe unter „Ausblick“. Zugenommen haben indes die durchschnittliche Dauer der Anrufe und die Beratungsqualität durch die Erweiterung und Professionalisierung des Teams.</w:t>
      </w:r>
    </w:p>
    <w:p w14:paraId="6A0273C3" w14:textId="0D77B30E" w:rsidR="006F6FA4" w:rsidRPr="00880195" w:rsidRDefault="006F6FA4"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u w:val="single"/>
        </w:rPr>
      </w:pPr>
      <w:r w:rsidRPr="00880195">
        <w:rPr>
          <w:rFonts w:ascii="Helvetica" w:hAnsi="Helvetica" w:cs="Helvetica"/>
          <w:color w:val="000000"/>
          <w:u w:val="single"/>
        </w:rPr>
        <w:t>Wer ruft für wen an</w:t>
      </w:r>
      <w:r w:rsidR="002A5350" w:rsidRPr="00880195">
        <w:rPr>
          <w:rFonts w:ascii="Helvetica" w:hAnsi="Helvetica" w:cs="Helvetica"/>
          <w:color w:val="000000"/>
          <w:u w:val="single"/>
        </w:rPr>
        <w:t>?</w:t>
      </w:r>
    </w:p>
    <w:p w14:paraId="59CEFF6E" w14:textId="77777777" w:rsidR="002A5350" w:rsidRDefault="002A535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663AA224" w14:textId="1CF2B7DE" w:rsidR="002A5350" w:rsidRPr="002A5350" w:rsidRDefault="000E5968"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0E5968">
        <w:rPr>
          <w:rFonts w:ascii="Helvetica" w:hAnsi="Helvetica" w:cs="Helvetica"/>
          <w:noProof/>
          <w:color w:val="000000"/>
        </w:rPr>
        <w:drawing>
          <wp:inline distT="0" distB="0" distL="0" distR="0" wp14:anchorId="26847DB1" wp14:editId="3F3AB4B5">
            <wp:extent cx="5759450" cy="2270125"/>
            <wp:effectExtent l="25400" t="25400" r="31750" b="28575"/>
            <wp:docPr id="424113939" name="Grafik 1" descr="Ein Bild, das Text, Schrift, Zahl, Softwar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13939" name="Grafik 1" descr="Ein Bild, das Text, Schrift, Zahl, Software enthält.&#10;&#10;KI-generierte Inhalte können fehlerhaft sein."/>
                    <pic:cNvPicPr/>
                  </pic:nvPicPr>
                  <pic:blipFill>
                    <a:blip r:embed="rId10"/>
                    <a:stretch>
                      <a:fillRect/>
                    </a:stretch>
                  </pic:blipFill>
                  <pic:spPr>
                    <a:xfrm>
                      <a:off x="0" y="0"/>
                      <a:ext cx="5759450" cy="2270125"/>
                    </a:xfrm>
                    <a:prstGeom prst="rect">
                      <a:avLst/>
                    </a:prstGeom>
                    <a:ln w="15875">
                      <a:solidFill>
                        <a:schemeClr val="accent1">
                          <a:lumMod val="50000"/>
                        </a:schemeClr>
                      </a:solidFill>
                    </a:ln>
                  </pic:spPr>
                </pic:pic>
              </a:graphicData>
            </a:graphic>
          </wp:inline>
        </w:drawing>
      </w:r>
    </w:p>
    <w:p w14:paraId="2BBF13E2" w14:textId="77777777" w:rsidR="002A5350" w:rsidRDefault="002A5350" w:rsidP="000E5968">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120"/>
        <w:rPr>
          <w:rFonts w:ascii="Helvetica" w:hAnsi="Helvetica" w:cs="Helvetica"/>
          <w:color w:val="000000"/>
        </w:rPr>
      </w:pPr>
    </w:p>
    <w:p w14:paraId="56885574" w14:textId="42C85F6F" w:rsidR="00461C5B" w:rsidRDefault="00E122DF" w:rsidP="000E5968">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00"/>
        <w:rPr>
          <w:rFonts w:ascii="Helvetica" w:hAnsi="Helvetica" w:cs="Helvetica"/>
          <w:color w:val="000000"/>
        </w:rPr>
      </w:pPr>
      <w:r>
        <w:rPr>
          <w:rFonts w:ascii="Helvetica" w:hAnsi="Helvetica" w:cs="Helvetica"/>
          <w:color w:val="000000"/>
        </w:rPr>
        <w:t xml:space="preserve">Das Ziel des Beratungstelefons besteht in erster Linie darin, als </w:t>
      </w:r>
      <w:r w:rsidR="00B60699">
        <w:rPr>
          <w:rFonts w:ascii="Helvetica" w:hAnsi="Helvetica" w:cs="Helvetica"/>
          <w:color w:val="000000"/>
        </w:rPr>
        <w:t xml:space="preserve">erste </w:t>
      </w:r>
      <w:r>
        <w:rPr>
          <w:rFonts w:ascii="Helvetica" w:hAnsi="Helvetica" w:cs="Helvetica"/>
          <w:color w:val="000000"/>
        </w:rPr>
        <w:t xml:space="preserve">niederschwellige Anlaufstelle für Betroffene ältere und alte Menschen </w:t>
      </w:r>
      <w:r w:rsidR="00B60699">
        <w:rPr>
          <w:rFonts w:ascii="Helvetica" w:hAnsi="Helvetica" w:cs="Helvetica"/>
          <w:color w:val="000000"/>
        </w:rPr>
        <w:t xml:space="preserve">zur Verfügung zu stehen, um </w:t>
      </w:r>
      <w:r>
        <w:rPr>
          <w:rFonts w:ascii="Helvetica" w:hAnsi="Helvetica" w:cs="Helvetica"/>
          <w:color w:val="000000"/>
        </w:rPr>
        <w:t>das Thema</w:t>
      </w:r>
      <w:r w:rsidR="00AC4B30">
        <w:rPr>
          <w:rFonts w:ascii="Helvetica" w:hAnsi="Helvetica" w:cs="Helvetica"/>
          <w:color w:val="000000"/>
        </w:rPr>
        <w:t xml:space="preserve"> Gewalt </w:t>
      </w:r>
      <w:r w:rsidR="00670452">
        <w:rPr>
          <w:rFonts w:ascii="Helvetica" w:hAnsi="Helvetica" w:cs="Helvetica"/>
          <w:color w:val="000000"/>
        </w:rPr>
        <w:t xml:space="preserve">frei von Angst und Scham besprechen zu können und </w:t>
      </w:r>
      <w:r w:rsidR="00B60699">
        <w:rPr>
          <w:rFonts w:ascii="Helvetica" w:hAnsi="Helvetica" w:cs="Helvetica"/>
          <w:color w:val="000000"/>
        </w:rPr>
        <w:t>in einem gemeinsamen Clearing</w:t>
      </w:r>
      <w:r w:rsidR="00880195">
        <w:rPr>
          <w:rFonts w:ascii="Helvetica" w:hAnsi="Helvetica" w:cs="Helvetica"/>
          <w:color w:val="000000"/>
        </w:rPr>
        <w:t xml:space="preserve"> individuelle</w:t>
      </w:r>
      <w:r w:rsidR="00B60699">
        <w:rPr>
          <w:rFonts w:ascii="Helvetica" w:hAnsi="Helvetica" w:cs="Helvetica"/>
          <w:color w:val="000000"/>
        </w:rPr>
        <w:t xml:space="preserve"> Lösungsschritte zu erarbeiten. </w:t>
      </w:r>
    </w:p>
    <w:p w14:paraId="195A2DA3" w14:textId="1C01F56D" w:rsidR="00461C5B" w:rsidRDefault="002C69CA" w:rsidP="000E5968">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00"/>
        <w:rPr>
          <w:rFonts w:ascii="Helvetica" w:hAnsi="Helvetica" w:cs="Helvetica"/>
          <w:color w:val="000000"/>
        </w:rPr>
      </w:pPr>
      <w:r>
        <w:rPr>
          <w:rFonts w:ascii="Helvetica" w:hAnsi="Helvetica" w:cs="Helvetica"/>
          <w:color w:val="000000"/>
        </w:rPr>
        <w:t xml:space="preserve">Die </w:t>
      </w:r>
      <w:r w:rsidR="00B60699">
        <w:rPr>
          <w:rFonts w:ascii="Helvetica" w:hAnsi="Helvetica" w:cs="Helvetica"/>
          <w:color w:val="000000"/>
        </w:rPr>
        <w:t>überwiegende</w:t>
      </w:r>
      <w:r>
        <w:rPr>
          <w:rFonts w:ascii="Helvetica" w:hAnsi="Helvetica" w:cs="Helvetica"/>
          <w:color w:val="000000"/>
        </w:rPr>
        <w:t xml:space="preserve"> Zahl an älteren und alten AnruferInnen, die </w:t>
      </w:r>
      <w:r w:rsidR="00B60699">
        <w:rPr>
          <w:rFonts w:ascii="Helvetica" w:hAnsi="Helvetica" w:cs="Helvetica"/>
          <w:color w:val="000000"/>
        </w:rPr>
        <w:t xml:space="preserve">in eigener Sache anrufen, </w:t>
      </w:r>
      <w:r>
        <w:rPr>
          <w:rFonts w:ascii="Helvetica" w:hAnsi="Helvetica" w:cs="Helvetica"/>
          <w:color w:val="000000"/>
        </w:rPr>
        <w:t xml:space="preserve">zeigt </w:t>
      </w:r>
      <w:r w:rsidR="00461C5B">
        <w:rPr>
          <w:rFonts w:ascii="Helvetica" w:hAnsi="Helvetica" w:cs="Helvetica"/>
          <w:color w:val="000000"/>
        </w:rPr>
        <w:t xml:space="preserve">durchaus </w:t>
      </w:r>
      <w:r>
        <w:rPr>
          <w:rFonts w:ascii="Helvetica" w:hAnsi="Helvetica" w:cs="Helvetica"/>
          <w:color w:val="000000"/>
        </w:rPr>
        <w:t>die Notwendigkeit d</w:t>
      </w:r>
      <w:r w:rsidR="00461C5B">
        <w:rPr>
          <w:rFonts w:ascii="Helvetica" w:hAnsi="Helvetica" w:cs="Helvetica"/>
          <w:color w:val="000000"/>
        </w:rPr>
        <w:t>ies</w:t>
      </w:r>
      <w:r>
        <w:rPr>
          <w:rFonts w:ascii="Helvetica" w:hAnsi="Helvetica" w:cs="Helvetica"/>
          <w:color w:val="000000"/>
        </w:rPr>
        <w:t>es Beratungs</w:t>
      </w:r>
      <w:r w:rsidR="00461C5B">
        <w:rPr>
          <w:rFonts w:ascii="Helvetica" w:hAnsi="Helvetica" w:cs="Helvetica"/>
          <w:color w:val="000000"/>
        </w:rPr>
        <w:t>angebots</w:t>
      </w:r>
      <w:r>
        <w:rPr>
          <w:rFonts w:ascii="Helvetica" w:hAnsi="Helvetica" w:cs="Helvetica"/>
          <w:color w:val="000000"/>
        </w:rPr>
        <w:t xml:space="preserve">. </w:t>
      </w:r>
    </w:p>
    <w:p w14:paraId="3C0B83EF" w14:textId="1B202792" w:rsidR="000F0FD9" w:rsidRPr="000E5968" w:rsidRDefault="00D52E58" w:rsidP="000E5968">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00"/>
        <w:rPr>
          <w:rFonts w:ascii="Helvetica" w:hAnsi="Helvetica" w:cs="Helvetica"/>
          <w:color w:val="000000"/>
        </w:rPr>
      </w:pPr>
      <w:r>
        <w:rPr>
          <w:rFonts w:ascii="Helvetica" w:hAnsi="Helvetica" w:cs="Helvetica"/>
          <w:color w:val="000000"/>
        </w:rPr>
        <w:t xml:space="preserve">Die zweitgrößte </w:t>
      </w:r>
      <w:proofErr w:type="spellStart"/>
      <w:r>
        <w:rPr>
          <w:rFonts w:ascii="Helvetica" w:hAnsi="Helvetica" w:cs="Helvetica"/>
          <w:color w:val="000000"/>
        </w:rPr>
        <w:t>AnruferInnengruppe</w:t>
      </w:r>
      <w:proofErr w:type="spellEnd"/>
      <w:r>
        <w:rPr>
          <w:rFonts w:ascii="Helvetica" w:hAnsi="Helvetica" w:cs="Helvetica"/>
          <w:color w:val="000000"/>
        </w:rPr>
        <w:t xml:space="preserve"> sind </w:t>
      </w:r>
      <w:r w:rsidR="002C69CA">
        <w:rPr>
          <w:rFonts w:ascii="Helvetica" w:hAnsi="Helvetica" w:cs="Helvetica"/>
          <w:color w:val="000000"/>
        </w:rPr>
        <w:t>Angehörige, Nachbarn, Bekannte oder MitarbeiterInnen mobiler Dienste</w:t>
      </w:r>
      <w:r>
        <w:rPr>
          <w:rFonts w:ascii="Helvetica" w:hAnsi="Helvetica" w:cs="Helvetica"/>
          <w:color w:val="000000"/>
        </w:rPr>
        <w:t>. Diese</w:t>
      </w:r>
      <w:r w:rsidR="002C69CA">
        <w:rPr>
          <w:rFonts w:ascii="Helvetica" w:hAnsi="Helvetica" w:cs="Helvetica"/>
          <w:color w:val="000000"/>
        </w:rPr>
        <w:t xml:space="preserve"> </w:t>
      </w:r>
      <w:r>
        <w:rPr>
          <w:rFonts w:ascii="Helvetica" w:hAnsi="Helvetica" w:cs="Helvetica"/>
          <w:color w:val="000000"/>
        </w:rPr>
        <w:t xml:space="preserve">suchen z.B. dann Rat und Unterstützung beim Beratungstelefon, wenn Gewalt beobachtet wird, wenn Angehörige sich in einer schwierigen und gewaltgeneigten Krisensituation befinden oder wenn von den älteren Menschen selbst Gewalt ausgeht. </w:t>
      </w:r>
      <w:r w:rsidR="00B60699">
        <w:rPr>
          <w:rFonts w:ascii="Helvetica" w:hAnsi="Helvetica" w:cs="Helvetica"/>
          <w:color w:val="000000"/>
        </w:rPr>
        <w:t xml:space="preserve">Weitere Segmente bilden eigene Recherchetelefonate, Anrufe aus Institutionen, um anonyme Fallbesprechungen </w:t>
      </w:r>
      <w:r w:rsidR="00B60699">
        <w:rPr>
          <w:rFonts w:ascii="Helvetica" w:hAnsi="Helvetica" w:cs="Helvetica"/>
          <w:color w:val="000000"/>
        </w:rPr>
        <w:lastRenderedPageBreak/>
        <w:t>durchzuführen, Anrufe, um allgemeine Ratschläge einzuholen und sich über den Verein Pro Senectute Österreich zu informieren sowie vereinbarte Rückrufe</w:t>
      </w:r>
    </w:p>
    <w:p w14:paraId="54B41B65" w14:textId="01DAEF71" w:rsidR="006F6FA4" w:rsidRPr="000E5968" w:rsidRDefault="006F6FA4" w:rsidP="00880195">
      <w:pPr>
        <w:pStyle w:val="Listenabsatz"/>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u w:val="single"/>
        </w:rPr>
      </w:pPr>
      <w:r w:rsidRPr="000E5968">
        <w:rPr>
          <w:rFonts w:ascii="Helvetica" w:hAnsi="Helvetica" w:cs="Helvetica"/>
          <w:color w:val="000000"/>
          <w:u w:val="single"/>
        </w:rPr>
        <w:t>Motive/Gewalthintergrund</w:t>
      </w:r>
    </w:p>
    <w:p w14:paraId="60ECBCAE" w14:textId="77777777" w:rsidR="002A5350" w:rsidRDefault="002A535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7CED0F93" w14:textId="02D60174" w:rsidR="002A5350" w:rsidRPr="002A5350" w:rsidRDefault="000E5968" w:rsidP="000E5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0E5968">
        <w:rPr>
          <w:rFonts w:ascii="Helvetica" w:hAnsi="Helvetica" w:cs="Helvetica"/>
          <w:noProof/>
          <w:color w:val="000000"/>
        </w:rPr>
        <w:drawing>
          <wp:inline distT="0" distB="0" distL="0" distR="0" wp14:anchorId="67026EB8" wp14:editId="61F4A4CD">
            <wp:extent cx="4994531" cy="3022600"/>
            <wp:effectExtent l="25400" t="25400" r="22225" b="25400"/>
            <wp:docPr id="2116133645" name="Grafik 1" descr="Ein Bild, das Text, Screenshot, Zahl, Reih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33645" name="Grafik 1" descr="Ein Bild, das Text, Screenshot, Zahl, Reihe enthält.&#10;&#10;KI-generierte Inhalte können fehlerhaft sein."/>
                    <pic:cNvPicPr/>
                  </pic:nvPicPr>
                  <pic:blipFill>
                    <a:blip r:embed="rId11"/>
                    <a:stretch>
                      <a:fillRect/>
                    </a:stretch>
                  </pic:blipFill>
                  <pic:spPr>
                    <a:xfrm>
                      <a:off x="0" y="0"/>
                      <a:ext cx="5005673" cy="3029343"/>
                    </a:xfrm>
                    <a:prstGeom prst="rect">
                      <a:avLst/>
                    </a:prstGeom>
                    <a:ln w="15875">
                      <a:solidFill>
                        <a:schemeClr val="accent1">
                          <a:lumMod val="50000"/>
                        </a:schemeClr>
                      </a:solidFill>
                    </a:ln>
                    <a:effectLst/>
                  </pic:spPr>
                </pic:pic>
              </a:graphicData>
            </a:graphic>
          </wp:inline>
        </w:drawing>
      </w:r>
    </w:p>
    <w:p w14:paraId="73D5BC80" w14:textId="77777777" w:rsidR="007062AA" w:rsidRPr="000E5968" w:rsidRDefault="007062AA" w:rsidP="000E596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76FA4918" w14:textId="25F2B420" w:rsidR="00E36C95" w:rsidRDefault="00487B4C" w:rsidP="00880195">
      <w:pPr>
        <w:pStyle w:val="Listenabsatz"/>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sidRPr="00E36C95">
        <w:rPr>
          <w:rFonts w:ascii="Helvetica" w:hAnsi="Helvetica" w:cstheme="minorHAnsi"/>
          <w:color w:val="000000"/>
        </w:rPr>
        <w:t xml:space="preserve">Da bei der Beurteilung der im jeweiligen Fall vorkommenden Gewaltformen häufig Mehrfachnennungen zutreffen, ist </w:t>
      </w:r>
      <w:r w:rsidR="00E36C95" w:rsidRPr="00E36C95">
        <w:rPr>
          <w:rFonts w:ascii="Helvetica" w:hAnsi="Helvetica" w:cstheme="minorHAnsi"/>
          <w:color w:val="000000"/>
        </w:rPr>
        <w:t xml:space="preserve">die grafische Darstellung so zu interpretieren, dass bei einer beträchtlichen Anzahl an Anrufen mit den Gewalthintergründen finanzielle/emotionale/soziale/körperliche Gewalt bzw. Vernachlässigung gleichzeitig AUCH </w:t>
      </w:r>
      <w:r w:rsidR="000F0FD9" w:rsidRPr="00E36C95">
        <w:rPr>
          <w:rFonts w:ascii="Helvetica" w:hAnsi="Helvetica" w:cstheme="minorHAnsi"/>
          <w:color w:val="000000"/>
        </w:rPr>
        <w:t>eine gerontopsychiatrische Symptomatik</w:t>
      </w:r>
      <w:r w:rsidR="00E36C95" w:rsidRPr="00E36C95">
        <w:rPr>
          <w:rFonts w:ascii="Helvetica" w:hAnsi="Helvetica" w:cstheme="minorHAnsi"/>
          <w:color w:val="000000"/>
        </w:rPr>
        <w:t xml:space="preserve"> vermutet wird. Unter diesen Begriff fallen vermutete Krankheitsbilder wie Demenz, Schizophrenie, </w:t>
      </w:r>
      <w:r w:rsidR="0054073E">
        <w:rPr>
          <w:rFonts w:ascii="Helvetica" w:hAnsi="Helvetica" w:cstheme="minorHAnsi"/>
          <w:color w:val="000000"/>
        </w:rPr>
        <w:t xml:space="preserve">selektiver Wahn, </w:t>
      </w:r>
      <w:r w:rsidR="00E36C95" w:rsidRPr="00E36C95">
        <w:rPr>
          <w:rFonts w:ascii="Helvetica" w:hAnsi="Helvetica" w:cstheme="minorHAnsi"/>
          <w:color w:val="000000"/>
        </w:rPr>
        <w:t xml:space="preserve">Depression oder Suchterkrankungen, welche möglicherweise eine Verzerrung von Sachverhalten bewirken, ohne </w:t>
      </w:r>
      <w:r w:rsidR="000E5968">
        <w:rPr>
          <w:rFonts w:ascii="Helvetica" w:hAnsi="Helvetica" w:cstheme="minorHAnsi"/>
          <w:color w:val="000000"/>
        </w:rPr>
        <w:t xml:space="preserve">dass </w:t>
      </w:r>
      <w:r w:rsidR="00E36C95" w:rsidRPr="00E36C95">
        <w:rPr>
          <w:rFonts w:ascii="Helvetica" w:hAnsi="Helvetica" w:cstheme="minorHAnsi"/>
          <w:color w:val="000000"/>
        </w:rPr>
        <w:t>deren grundsätzliche Ernsthaftigkeit in Zweifel zu ziehen</w:t>
      </w:r>
      <w:r w:rsidR="000E5968">
        <w:rPr>
          <w:rFonts w:ascii="Helvetica" w:hAnsi="Helvetica" w:cstheme="minorHAnsi"/>
          <w:color w:val="000000"/>
        </w:rPr>
        <w:t xml:space="preserve"> wäre</w:t>
      </w:r>
      <w:r w:rsidR="00E36C95" w:rsidRPr="00E36C95">
        <w:rPr>
          <w:rFonts w:ascii="Helvetica" w:hAnsi="Helvetica" w:cstheme="minorHAnsi"/>
          <w:color w:val="000000"/>
        </w:rPr>
        <w:t xml:space="preserve">. </w:t>
      </w:r>
    </w:p>
    <w:p w14:paraId="26EDC623" w14:textId="2FF78A3D" w:rsidR="006500B1" w:rsidRDefault="00E36C95" w:rsidP="00880195">
      <w:pPr>
        <w:pStyle w:val="Listenabsatz"/>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sidRPr="00E36C95">
        <w:rPr>
          <w:rFonts w:ascii="Helvetica" w:hAnsi="Helvetica" w:cstheme="minorHAnsi"/>
          <w:color w:val="000000"/>
        </w:rPr>
        <w:t xml:space="preserve">Das Segment „Sonstiges“ betrifft </w:t>
      </w:r>
      <w:r>
        <w:rPr>
          <w:rFonts w:ascii="Helvetica" w:hAnsi="Helvetica" w:cstheme="minorHAnsi"/>
          <w:color w:val="000000"/>
        </w:rPr>
        <w:t xml:space="preserve">meist bei Mehrfachnennungen sehr individuelle Problemstellungen, für die </w:t>
      </w:r>
      <w:r w:rsidR="0054073E">
        <w:rPr>
          <w:rFonts w:ascii="Helvetica" w:hAnsi="Helvetica" w:cstheme="minorHAnsi"/>
          <w:color w:val="000000"/>
        </w:rPr>
        <w:t>wir</w:t>
      </w:r>
      <w:r>
        <w:rPr>
          <w:rFonts w:ascii="Helvetica" w:hAnsi="Helvetica" w:cstheme="minorHAnsi"/>
          <w:color w:val="000000"/>
        </w:rPr>
        <w:t xml:space="preserve"> keine Rubrik </w:t>
      </w:r>
      <w:r w:rsidR="0054073E">
        <w:rPr>
          <w:rFonts w:ascii="Helvetica" w:hAnsi="Helvetica" w:cstheme="minorHAnsi"/>
          <w:color w:val="000000"/>
        </w:rPr>
        <w:t>führen</w:t>
      </w:r>
      <w:r>
        <w:rPr>
          <w:rFonts w:ascii="Helvetica" w:hAnsi="Helvetica" w:cstheme="minorHAnsi"/>
          <w:color w:val="000000"/>
        </w:rPr>
        <w:t>.</w:t>
      </w:r>
    </w:p>
    <w:p w14:paraId="51AED23A" w14:textId="7D8EF046" w:rsidR="00E36C95" w:rsidRDefault="00555CAA" w:rsidP="00880195">
      <w:pPr>
        <w:pStyle w:val="Listenabsatz"/>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Pr>
          <w:rFonts w:ascii="Helvetica" w:hAnsi="Helvetica" w:cstheme="minorHAnsi"/>
          <w:color w:val="000000"/>
        </w:rPr>
        <w:t>Neu in diesem Jahr ist das Segment „Vernachlässigung“, die sich sowohl hinsichtlich der mangelhaften Pflege- und Betreuungssituation als auch der isolierten psychosozialen Situation zeigt.</w:t>
      </w:r>
    </w:p>
    <w:p w14:paraId="18B4D37C" w14:textId="416DE2B2" w:rsidR="00555CAA" w:rsidRDefault="00555CAA" w:rsidP="00880195">
      <w:pPr>
        <w:pStyle w:val="Listenabsatz"/>
        <w:numPr>
          <w:ilvl w:val="0"/>
          <w:numId w:val="4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Pr>
          <w:rFonts w:ascii="Helvetica" w:hAnsi="Helvetica" w:cstheme="minorHAnsi"/>
          <w:color w:val="000000"/>
        </w:rPr>
        <w:t>Weiterhin sind emotionale, finanzielle, soziale und körperliche Gewalt häufig Thema in den Beratungsgesprächen, während sexuelle Gewalt selten erwähnt wird.</w:t>
      </w:r>
    </w:p>
    <w:p w14:paraId="0AD6F613" w14:textId="77777777" w:rsidR="006500B1" w:rsidRDefault="006500B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408B0EA7" w14:textId="77777777" w:rsidR="007062AA" w:rsidRPr="006A2734"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7DEE886B" w14:textId="5ACD1B22" w:rsidR="006500B1" w:rsidRDefault="006500B1" w:rsidP="00880195">
      <w:pPr>
        <w:pStyle w:val="Listenabsatz"/>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u w:val="single"/>
        </w:rPr>
      </w:pPr>
      <w:r w:rsidRPr="0004365F">
        <w:rPr>
          <w:rFonts w:ascii="Helvetica" w:hAnsi="Helvetica" w:cstheme="minorHAnsi"/>
          <w:b/>
          <w:bCs/>
          <w:color w:val="000000"/>
          <w:u w:val="single"/>
        </w:rPr>
        <w:lastRenderedPageBreak/>
        <w:t xml:space="preserve">Spezielle Problemstellungen im Jahr </w:t>
      </w:r>
      <w:r w:rsidR="0004365F" w:rsidRPr="0004365F">
        <w:rPr>
          <w:rFonts w:ascii="Helvetica" w:hAnsi="Helvetica" w:cstheme="minorHAnsi"/>
          <w:b/>
          <w:bCs/>
          <w:color w:val="000000"/>
          <w:u w:val="single"/>
        </w:rPr>
        <w:t>2024</w:t>
      </w:r>
    </w:p>
    <w:p w14:paraId="0996CB9C" w14:textId="77777777" w:rsidR="0067394C" w:rsidRPr="000E596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080"/>
        <w:rPr>
          <w:rFonts w:ascii="Helvetica" w:hAnsi="Helvetica" w:cstheme="minorHAnsi"/>
          <w:b/>
          <w:bCs/>
          <w:color w:val="000000"/>
          <w:u w:val="single"/>
        </w:rPr>
      </w:pPr>
    </w:p>
    <w:p w14:paraId="42F45FD7" w14:textId="77777777" w:rsidR="006500B1" w:rsidRDefault="006500B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Neben den in den vorhergehenden Berichten thematisierten und weiterhin aktuellen Schwerpunkten war eine Häufigkeit folgender Thematiken in den Beratungstelefonaten zu verzeichnen:</w:t>
      </w:r>
    </w:p>
    <w:p w14:paraId="340D9565" w14:textId="77777777" w:rsidR="006500B1" w:rsidRDefault="006500B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2BA9A43A" w14:textId="790DD47E" w:rsidR="006500B1" w:rsidRDefault="006500B1" w:rsidP="000E5968">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kern w:val="0"/>
          <w:lang w:val="de-DE"/>
        </w:rPr>
      </w:pPr>
      <w:r w:rsidRPr="005201C7">
        <w:rPr>
          <w:rFonts w:ascii="Helvetica" w:hAnsi="Helvetica" w:cstheme="minorHAnsi"/>
          <w:b/>
          <w:bCs/>
          <w:color w:val="000000"/>
          <w:kern w:val="0"/>
          <w:lang w:val="de-DE"/>
        </w:rPr>
        <w:t>Einsamkeit:</w:t>
      </w:r>
      <w:r>
        <w:rPr>
          <w:rFonts w:ascii="Helvetica" w:hAnsi="Helvetica" w:cstheme="minorHAnsi"/>
          <w:color w:val="000000"/>
          <w:kern w:val="0"/>
          <w:lang w:val="de-DE"/>
        </w:rPr>
        <w:t xml:space="preserve"> in zahlreichen Beratungstelefonaten kristallisierte sich Einsamkeit als wesentlicher Faktor einer als gewaltsam empfundenen Lebenssituation heraus. Der Sachverhalt der Gewaltaspekte an sich bot in diesen Gesprächen meist keine Anhaltspunkte zur Lösungsfindung, da es sich in den beschriebenen Situationen weniger um aktive Gewaltausübung handelte, als um Unterlassung von zwischenmenschlicher Fürsorge durch Verwandte und Angehörige und das Gefühl von sozialer Exklusion. Oftmals werden von Anrufenden Gewaltszenarien – wiederholt - in den Vordergrund gestellt, um – wiederholt - einen Grund zum Anrufen und ausführlichen Reden zu haben. Die strukturelle Gewalt, die im Fehlen von niederschwelligen Partizipationsmöglichkeiten für mobil und kognitiv eingeschränkte</w:t>
      </w:r>
      <w:r w:rsidR="000E5968">
        <w:rPr>
          <w:rFonts w:ascii="Helvetica" w:hAnsi="Helvetica" w:cstheme="minorHAnsi"/>
          <w:color w:val="000000"/>
          <w:kern w:val="0"/>
          <w:lang w:val="de-DE"/>
        </w:rPr>
        <w:t xml:space="preserve"> sowie gerontopsychiatrisch erkrankte</w:t>
      </w:r>
      <w:r>
        <w:rPr>
          <w:rFonts w:ascii="Helvetica" w:hAnsi="Helvetica" w:cstheme="minorHAnsi"/>
          <w:color w:val="000000"/>
          <w:kern w:val="0"/>
          <w:lang w:val="de-DE"/>
        </w:rPr>
        <w:t xml:space="preserve"> ältere und alte Personen besteht, kann vom Beratungstelefon nur bedingt aufgefangen werden und führt hin zum Andenken von Anschlussprojekten zur Vermeidung der Isolation von Personen, die sich alleine bzw. alleine gelassen fühlen und die nicht die Möglichkeit haben, sich für bestehende Angebote zu öffnen. </w:t>
      </w:r>
    </w:p>
    <w:p w14:paraId="229DE827" w14:textId="77777777" w:rsidR="0067394C" w:rsidRPr="000E596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kern w:val="0"/>
          <w:lang w:val="de-DE"/>
        </w:rPr>
      </w:pPr>
    </w:p>
    <w:p w14:paraId="055D527C" w14:textId="1EDFD5BE" w:rsidR="006500B1" w:rsidRPr="0067394C" w:rsidRDefault="006500B1" w:rsidP="000E5968">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kern w:val="0"/>
          <w:lang w:val="de-DE"/>
        </w:rPr>
      </w:pPr>
      <w:r>
        <w:rPr>
          <w:rFonts w:ascii="Helvetica" w:hAnsi="Helvetica" w:cstheme="minorHAnsi"/>
          <w:b/>
          <w:bCs/>
          <w:color w:val="000000"/>
          <w:kern w:val="0"/>
          <w:lang w:val="de-DE"/>
        </w:rPr>
        <w:t>K</w:t>
      </w:r>
      <w:r w:rsidRPr="005201C7">
        <w:rPr>
          <w:rFonts w:ascii="Helvetica" w:hAnsi="Helvetica" w:cstheme="minorHAnsi"/>
          <w:b/>
          <w:bCs/>
          <w:color w:val="000000"/>
          <w:kern w:val="0"/>
          <w:lang w:val="de-DE"/>
        </w:rPr>
        <w:t>onflikte bei Übergabe von Eigentum</w:t>
      </w:r>
      <w:r>
        <w:rPr>
          <w:rFonts w:ascii="Helvetica" w:hAnsi="Helvetica" w:cstheme="minorHAnsi"/>
          <w:b/>
          <w:bCs/>
          <w:color w:val="000000"/>
          <w:kern w:val="0"/>
          <w:lang w:val="de-DE"/>
        </w:rPr>
        <w:t xml:space="preserve"> bzw. finanzielle Gewalt</w:t>
      </w:r>
      <w:r w:rsidRPr="005201C7">
        <w:rPr>
          <w:rFonts w:ascii="Helvetica" w:hAnsi="Helvetica" w:cstheme="minorHAnsi"/>
          <w:b/>
          <w:bCs/>
          <w:color w:val="000000"/>
          <w:kern w:val="0"/>
          <w:lang w:val="de-DE"/>
        </w:rPr>
        <w:t xml:space="preserve">: </w:t>
      </w:r>
      <w:r>
        <w:rPr>
          <w:rFonts w:ascii="Helvetica" w:hAnsi="Helvetica" w:cstheme="minorHAnsi"/>
          <w:color w:val="000000"/>
          <w:kern w:val="0"/>
          <w:lang w:val="de-DE"/>
        </w:rPr>
        <w:t xml:space="preserve">häufiger als in den Jahren davor erreichten das Beratungstelefon im Jahr 2024 Fälle finanzieller und sozialer Gewalt in Verbindung mit Eigentum und Wohnrechten. Trotz bestehender Übergabeverträge mit Betreuungsvereinbarung etc. erweist es sich in vielen Fällen als problematisch, wenn ein Haus oder eine Wohnung an die nächste Generation übergeben wird. Die Vereinbarungen werden oft nicht eingehalten, die in Haus oder Wohnung verbliebenen einstigen Besitzer oder sogar Erbauer fühlen sich unerwünscht und ausgenützt. Es wird an Heizleistung gespart, gemeinsame Flächen werden in Beschlag genommen, Türen zugemauert, zugesagte Unterstützungen nicht gewährt. In den Gesprächen tritt manchmal, aber nicht </w:t>
      </w:r>
      <w:r w:rsidR="000E5968">
        <w:rPr>
          <w:rFonts w:ascii="Helvetica" w:hAnsi="Helvetica" w:cstheme="minorHAnsi"/>
          <w:color w:val="000000"/>
          <w:kern w:val="0"/>
          <w:lang w:val="de-DE"/>
        </w:rPr>
        <w:t>in jedem Fall</w:t>
      </w:r>
      <w:r>
        <w:rPr>
          <w:rFonts w:ascii="Helvetica" w:hAnsi="Helvetica" w:cstheme="minorHAnsi"/>
          <w:color w:val="000000"/>
          <w:kern w:val="0"/>
          <w:lang w:val="de-DE"/>
        </w:rPr>
        <w:t xml:space="preserve">, ein bereits seit langem schwelender Familienkonflikt zutage, der durch die </w:t>
      </w:r>
      <w:r w:rsidR="0054073E">
        <w:rPr>
          <w:rFonts w:ascii="Helvetica" w:hAnsi="Helvetica" w:cstheme="minorHAnsi"/>
          <w:color w:val="000000"/>
          <w:kern w:val="0"/>
          <w:lang w:val="de-DE"/>
        </w:rPr>
        <w:t xml:space="preserve">innerfamiliäre </w:t>
      </w:r>
      <w:r>
        <w:rPr>
          <w:rFonts w:ascii="Helvetica" w:hAnsi="Helvetica" w:cstheme="minorHAnsi"/>
          <w:color w:val="000000"/>
          <w:kern w:val="0"/>
          <w:lang w:val="de-DE"/>
        </w:rPr>
        <w:t xml:space="preserve">Machtverlagerung dann an Dynamik gewinnt und sichtbar wird. Weiters haben wir mehrfach mit verzweifelten Angehörigen gesprochen, deren betagte Eltern einen beträchtlichen Teil ihres Vermögens oder ihres Immobilienbesitzes an Familienfremde verschenkt haben bzw. dies zu tun gedenken, sei es im Zuge einer späten „Liebe“, z.B. zu 24h-Pflegekräften oder sei es, um „eine gute Tat“ vollbringen </w:t>
      </w:r>
      <w:r>
        <w:rPr>
          <w:rFonts w:ascii="Helvetica" w:hAnsi="Helvetica" w:cstheme="minorHAnsi"/>
          <w:color w:val="000000"/>
          <w:kern w:val="0"/>
          <w:lang w:val="de-DE"/>
        </w:rPr>
        <w:lastRenderedPageBreak/>
        <w:t xml:space="preserve">zu wollen. Auch in diesem Beratungssegment ist der Faktor Einsamkeit nicht zu unterschätzen. </w:t>
      </w:r>
    </w:p>
    <w:p w14:paraId="0C17AEFF" w14:textId="77777777" w:rsidR="0067394C" w:rsidRPr="000E596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b/>
          <w:bCs/>
          <w:color w:val="000000"/>
          <w:kern w:val="0"/>
          <w:lang w:val="de-DE"/>
        </w:rPr>
      </w:pPr>
    </w:p>
    <w:p w14:paraId="6832227B" w14:textId="5A779ACA" w:rsidR="006500B1" w:rsidRDefault="006500B1" w:rsidP="00880195">
      <w:pPr>
        <w:pStyle w:val="Listenabsatz"/>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kern w:val="0"/>
          <w:lang w:val="de-DE"/>
        </w:rPr>
      </w:pPr>
      <w:r w:rsidRPr="005E3C59">
        <w:rPr>
          <w:rFonts w:ascii="Helvetica" w:hAnsi="Helvetica" w:cstheme="minorHAnsi"/>
          <w:b/>
          <w:bCs/>
          <w:color w:val="000000"/>
          <w:kern w:val="0"/>
          <w:lang w:val="de-DE"/>
        </w:rPr>
        <w:t xml:space="preserve">Psychische </w:t>
      </w:r>
      <w:r>
        <w:rPr>
          <w:rFonts w:ascii="Helvetica" w:hAnsi="Helvetica" w:cstheme="minorHAnsi"/>
          <w:b/>
          <w:bCs/>
          <w:color w:val="000000"/>
          <w:kern w:val="0"/>
          <w:lang w:val="de-DE"/>
        </w:rPr>
        <w:t xml:space="preserve">und psychiatrische </w:t>
      </w:r>
      <w:r w:rsidRPr="005E3C59">
        <w:rPr>
          <w:rFonts w:ascii="Helvetica" w:hAnsi="Helvetica" w:cstheme="minorHAnsi"/>
          <w:b/>
          <w:bCs/>
          <w:color w:val="000000"/>
          <w:kern w:val="0"/>
          <w:lang w:val="de-DE"/>
        </w:rPr>
        <w:t>Erkrankungen:</w:t>
      </w:r>
      <w:r w:rsidRPr="005E3C59">
        <w:rPr>
          <w:rFonts w:ascii="Helvetica" w:hAnsi="Helvetica" w:cstheme="minorHAnsi"/>
          <w:color w:val="000000"/>
          <w:kern w:val="0"/>
          <w:lang w:val="de-DE"/>
        </w:rPr>
        <w:t xml:space="preserve"> Weiterhin betreut das Beratungstelefon für Gewalt und Alter </w:t>
      </w:r>
      <w:proofErr w:type="spellStart"/>
      <w:r w:rsidR="0054073E">
        <w:rPr>
          <w:rFonts w:ascii="Helvetica" w:hAnsi="Helvetica" w:cstheme="minorHAnsi"/>
          <w:color w:val="000000"/>
          <w:kern w:val="0"/>
          <w:lang w:val="de-DE"/>
        </w:rPr>
        <w:t>Vielfacha</w:t>
      </w:r>
      <w:r w:rsidRPr="005E3C59">
        <w:rPr>
          <w:rFonts w:ascii="Helvetica" w:hAnsi="Helvetica" w:cstheme="minorHAnsi"/>
          <w:color w:val="000000"/>
          <w:kern w:val="0"/>
          <w:lang w:val="de-DE"/>
        </w:rPr>
        <w:t>nruferInnen</w:t>
      </w:r>
      <w:proofErr w:type="spellEnd"/>
      <w:r w:rsidRPr="005E3C59">
        <w:rPr>
          <w:rFonts w:ascii="Helvetica" w:hAnsi="Helvetica" w:cstheme="minorHAnsi"/>
          <w:color w:val="000000"/>
          <w:kern w:val="0"/>
          <w:lang w:val="de-DE"/>
        </w:rPr>
        <w:t xml:space="preserve">, bei denen ein gerontopsychiatrischer Hintergrund zu vermuten ist. Diese Zielgruppe wird meist von anderen Anlaufstellen an das Pro Senectute Beratungstelefon verwiesen, da hier das Bemühen besteht, </w:t>
      </w:r>
      <w:r>
        <w:rPr>
          <w:rFonts w:ascii="Helvetica" w:hAnsi="Helvetica" w:cstheme="minorHAnsi"/>
          <w:color w:val="000000"/>
          <w:kern w:val="0"/>
          <w:lang w:val="de-DE"/>
        </w:rPr>
        <w:t>in</w:t>
      </w:r>
      <w:r w:rsidRPr="005E3C59">
        <w:rPr>
          <w:rFonts w:ascii="Helvetica" w:hAnsi="Helvetica" w:cstheme="minorHAnsi"/>
          <w:color w:val="000000"/>
          <w:kern w:val="0"/>
          <w:lang w:val="de-DE"/>
        </w:rPr>
        <w:t xml:space="preserve"> längerfristige</w:t>
      </w:r>
      <w:r>
        <w:rPr>
          <w:rFonts w:ascii="Helvetica" w:hAnsi="Helvetica" w:cstheme="minorHAnsi"/>
          <w:color w:val="000000"/>
          <w:kern w:val="0"/>
          <w:lang w:val="de-DE"/>
        </w:rPr>
        <w:t>r</w:t>
      </w:r>
      <w:r w:rsidRPr="005E3C59">
        <w:rPr>
          <w:rFonts w:ascii="Helvetica" w:hAnsi="Helvetica" w:cstheme="minorHAnsi"/>
          <w:color w:val="000000"/>
          <w:kern w:val="0"/>
          <w:lang w:val="de-DE"/>
        </w:rPr>
        <w:t xml:space="preserve"> Begleitung durch Spitzen des Leidensdruckes hindurch</w:t>
      </w:r>
      <w:r w:rsidR="0004365F">
        <w:rPr>
          <w:rFonts w:ascii="Helvetica" w:hAnsi="Helvetica" w:cstheme="minorHAnsi"/>
          <w:color w:val="000000"/>
          <w:kern w:val="0"/>
          <w:lang w:val="de-DE"/>
        </w:rPr>
        <w:t xml:space="preserve"> </w:t>
      </w:r>
      <w:r w:rsidRPr="005E3C59">
        <w:rPr>
          <w:rFonts w:ascii="Helvetica" w:hAnsi="Helvetica" w:cstheme="minorHAnsi"/>
          <w:color w:val="000000"/>
          <w:kern w:val="0"/>
          <w:lang w:val="de-DE"/>
        </w:rPr>
        <w:t>zu</w:t>
      </w:r>
      <w:r w:rsidR="0004365F">
        <w:rPr>
          <w:rFonts w:ascii="Helvetica" w:hAnsi="Helvetica" w:cstheme="minorHAnsi"/>
          <w:color w:val="000000"/>
          <w:kern w:val="0"/>
          <w:lang w:val="de-DE"/>
        </w:rPr>
        <w:t xml:space="preserve"> b</w:t>
      </w:r>
      <w:r w:rsidRPr="005E3C59">
        <w:rPr>
          <w:rFonts w:ascii="Helvetica" w:hAnsi="Helvetica" w:cstheme="minorHAnsi"/>
          <w:color w:val="000000"/>
          <w:kern w:val="0"/>
          <w:lang w:val="de-DE"/>
        </w:rPr>
        <w:t>egleiten u</w:t>
      </w:r>
      <w:r>
        <w:rPr>
          <w:rFonts w:ascii="Helvetica" w:hAnsi="Helvetica" w:cstheme="minorHAnsi"/>
          <w:color w:val="000000"/>
          <w:kern w:val="0"/>
          <w:lang w:val="de-DE"/>
        </w:rPr>
        <w:t xml:space="preserve">nd eine stets erreichbare Anlaufstelle für eine Gruppe </w:t>
      </w:r>
      <w:proofErr w:type="gramStart"/>
      <w:r>
        <w:rPr>
          <w:rFonts w:ascii="Helvetica" w:hAnsi="Helvetica" w:cstheme="minorHAnsi"/>
          <w:color w:val="000000"/>
          <w:kern w:val="0"/>
          <w:lang w:val="de-DE"/>
        </w:rPr>
        <w:t>von AnruferInnen</w:t>
      </w:r>
      <w:proofErr w:type="gramEnd"/>
      <w:r>
        <w:rPr>
          <w:rFonts w:ascii="Helvetica" w:hAnsi="Helvetica" w:cstheme="minorHAnsi"/>
          <w:color w:val="000000"/>
          <w:kern w:val="0"/>
          <w:lang w:val="de-DE"/>
        </w:rPr>
        <w:t xml:space="preserve"> zu repräsentieren, die wenig Resonanz erfährt. Es ist allerdings auch schon mehrmals vorgekommen, dass seitens des Beratungstelefons ein Schlussstrich gezogen wurde, und zwar denn, wenn einzelne MitarbeiterInnen </w:t>
      </w:r>
      <w:proofErr w:type="gramStart"/>
      <w:r>
        <w:rPr>
          <w:rFonts w:ascii="Helvetica" w:hAnsi="Helvetica" w:cstheme="minorHAnsi"/>
          <w:color w:val="000000"/>
          <w:kern w:val="0"/>
          <w:lang w:val="de-DE"/>
        </w:rPr>
        <w:t>über die Maßen</w:t>
      </w:r>
      <w:proofErr w:type="gramEnd"/>
      <w:r>
        <w:rPr>
          <w:rFonts w:ascii="Helvetica" w:hAnsi="Helvetica" w:cstheme="minorHAnsi"/>
          <w:color w:val="000000"/>
          <w:kern w:val="0"/>
          <w:lang w:val="de-DE"/>
        </w:rPr>
        <w:t xml:space="preserve"> involviert wurden und/oder als Ergebnis einer Abwägung über </w:t>
      </w:r>
      <w:r w:rsidR="00C362FE">
        <w:rPr>
          <w:rFonts w:ascii="Helvetica" w:hAnsi="Helvetica" w:cstheme="minorHAnsi"/>
          <w:color w:val="000000"/>
          <w:kern w:val="0"/>
          <w:lang w:val="de-DE"/>
        </w:rPr>
        <w:t xml:space="preserve">den </w:t>
      </w:r>
      <w:r>
        <w:rPr>
          <w:rFonts w:ascii="Helvetica" w:hAnsi="Helvetica" w:cstheme="minorHAnsi"/>
          <w:color w:val="000000"/>
          <w:kern w:val="0"/>
          <w:lang w:val="de-DE"/>
        </w:rPr>
        <w:t>Nutzen einer Gesprächsbegleitung.</w:t>
      </w:r>
    </w:p>
    <w:p w14:paraId="6661B4CE" w14:textId="77777777" w:rsidR="006500B1" w:rsidRDefault="006500B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7AB2582E" w14:textId="6228C818" w:rsidR="006500B1" w:rsidRDefault="006500B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Nicht nur in den o.g. Themenbereichen kooperiert das Pro Senectute Beratungstelefon mit regionalen sozialen Dienstleistern und Beratungsstellen und leistet für die Betroffenen wertvolle Vermittlungstätigkeit.</w:t>
      </w:r>
    </w:p>
    <w:p w14:paraId="51912CFD" w14:textId="77777777" w:rsidR="0067394C" w:rsidRPr="00555CAA" w:rsidRDefault="0067394C"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7704055D" w14:textId="77777777" w:rsidR="0021305B" w:rsidRDefault="0021305B"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p>
    <w:p w14:paraId="5771D8B3" w14:textId="03A11F5E" w:rsidR="003D599D" w:rsidRDefault="00C362FE" w:rsidP="00880195">
      <w:pPr>
        <w:pStyle w:val="Listenabsatz"/>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u w:val="single"/>
        </w:rPr>
      </w:pPr>
      <w:r>
        <w:rPr>
          <w:rFonts w:ascii="Helvetica" w:hAnsi="Helvetica" w:cs="Helvetica"/>
          <w:b/>
          <w:bCs/>
          <w:color w:val="000000"/>
          <w:u w:val="single"/>
        </w:rPr>
        <w:t xml:space="preserve">Weitere </w:t>
      </w:r>
      <w:r w:rsidR="003D599D" w:rsidRPr="006500B1">
        <w:rPr>
          <w:rFonts w:ascii="Helvetica" w:hAnsi="Helvetica" w:cs="Helvetica"/>
          <w:b/>
          <w:bCs/>
          <w:color w:val="000000"/>
          <w:u w:val="single"/>
        </w:rPr>
        <w:t xml:space="preserve">Tätigkeiten </w:t>
      </w:r>
      <w:r w:rsidR="00DF0D7D">
        <w:rPr>
          <w:rFonts w:ascii="Helvetica" w:hAnsi="Helvetica" w:cs="Helvetica"/>
          <w:b/>
          <w:bCs/>
          <w:color w:val="000000"/>
          <w:u w:val="single"/>
        </w:rPr>
        <w:t>im Sinne der Projektziele</w:t>
      </w:r>
      <w:r w:rsidR="003D599D" w:rsidRPr="006500B1">
        <w:rPr>
          <w:rFonts w:ascii="Helvetica" w:hAnsi="Helvetica" w:cs="Helvetica"/>
          <w:b/>
          <w:bCs/>
          <w:color w:val="000000"/>
          <w:u w:val="single"/>
        </w:rPr>
        <w:t>:</w:t>
      </w:r>
    </w:p>
    <w:p w14:paraId="573D0B80" w14:textId="77777777" w:rsidR="0067394C" w:rsidRPr="00C528E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1080"/>
        <w:rPr>
          <w:rFonts w:ascii="Helvetica" w:hAnsi="Helvetica" w:cs="Helvetica"/>
          <w:b/>
          <w:bCs/>
          <w:color w:val="000000"/>
          <w:u w:val="single"/>
        </w:rPr>
      </w:pPr>
    </w:p>
    <w:p w14:paraId="45933341" w14:textId="77777777" w:rsidR="003D599D" w:rsidRPr="00CA2637"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CA2637">
        <w:rPr>
          <w:rFonts w:ascii="Helvetica" w:hAnsi="Helvetica" w:cs="Helvetica"/>
          <w:b/>
          <w:bCs/>
          <w:color w:val="000000"/>
        </w:rPr>
        <w:t>Team:</w:t>
      </w:r>
    </w:p>
    <w:p w14:paraId="3B22117E" w14:textId="77777777" w:rsidR="003D599D" w:rsidRPr="00CA2637" w:rsidRDefault="003D599D" w:rsidP="00880195">
      <w:pPr>
        <w:pStyle w:val="Listenabsatz"/>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r w:rsidRPr="00CA2637">
        <w:rPr>
          <w:rFonts w:ascii="Helvetica" w:hAnsi="Helvetica" w:cs="Helvetica"/>
          <w:color w:val="000000"/>
          <w:kern w:val="0"/>
          <w:lang w:val="de-DE"/>
        </w:rPr>
        <w:t>Wöchentliches Team-Austauschmeeting via Zoom inkl. Protokoll</w:t>
      </w:r>
    </w:p>
    <w:p w14:paraId="2505D030" w14:textId="7D92565F" w:rsidR="003D599D" w:rsidRPr="00CA2637" w:rsidRDefault="003D599D" w:rsidP="00880195">
      <w:pPr>
        <w:pStyle w:val="Listenabsatz"/>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r w:rsidRPr="00CA2637">
        <w:rPr>
          <w:rFonts w:ascii="Helvetica" w:hAnsi="Helvetica" w:cs="Helvetica"/>
          <w:color w:val="000000"/>
          <w:kern w:val="0"/>
          <w:lang w:val="de-DE"/>
        </w:rPr>
        <w:t>Team-Supervision mit Gabriele Stadler: 29.1.2024, 18.3.2024, 27.5.2024, 12.8.2024</w:t>
      </w:r>
      <w:r w:rsidR="00643F8C">
        <w:rPr>
          <w:rFonts w:ascii="Helvetica" w:hAnsi="Helvetica" w:cs="Helvetica"/>
          <w:color w:val="000000"/>
          <w:kern w:val="0"/>
          <w:lang w:val="de-DE"/>
        </w:rPr>
        <w:t>, 28.10.2024</w:t>
      </w:r>
    </w:p>
    <w:p w14:paraId="6B108ADD" w14:textId="77777777" w:rsidR="003D599D" w:rsidRDefault="003D599D" w:rsidP="00880195">
      <w:pPr>
        <w:pStyle w:val="Listenabsatz"/>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r w:rsidRPr="00CA2637">
        <w:rPr>
          <w:rFonts w:ascii="Helvetica" w:hAnsi="Helvetica" w:cs="Helvetica"/>
          <w:color w:val="000000"/>
          <w:kern w:val="0"/>
          <w:lang w:val="de-DE"/>
        </w:rPr>
        <w:t xml:space="preserve">Teamklausur mit Engelbert </w:t>
      </w:r>
      <w:proofErr w:type="spellStart"/>
      <w:r w:rsidRPr="00CA2637">
        <w:rPr>
          <w:rFonts w:ascii="Helvetica" w:hAnsi="Helvetica" w:cs="Helvetica"/>
          <w:color w:val="000000"/>
          <w:kern w:val="0"/>
          <w:lang w:val="de-DE"/>
        </w:rPr>
        <w:t>Mistlbacher</w:t>
      </w:r>
      <w:proofErr w:type="spellEnd"/>
      <w:r w:rsidRPr="00CA2637">
        <w:rPr>
          <w:rFonts w:ascii="Helvetica" w:hAnsi="Helvetica" w:cs="Helvetica"/>
          <w:color w:val="000000"/>
          <w:kern w:val="0"/>
          <w:lang w:val="de-DE"/>
        </w:rPr>
        <w:t>: 2.2.2024 (4 Stunden)</w:t>
      </w:r>
    </w:p>
    <w:p w14:paraId="0924DFCB" w14:textId="300E5A5F" w:rsidR="00643F8C" w:rsidRDefault="00643F8C" w:rsidP="00880195">
      <w:pPr>
        <w:pStyle w:val="Listenabsatz"/>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r>
        <w:rPr>
          <w:rFonts w:ascii="Helvetica" w:hAnsi="Helvetica" w:cs="Helvetica"/>
          <w:color w:val="000000"/>
          <w:kern w:val="0"/>
          <w:lang w:val="de-DE"/>
        </w:rPr>
        <w:t>1. Teamklausur (mit neuer Vorstandsvorsitzenden Gerlinde Hochhauser): 25.10.2025 (4 Stunden)</w:t>
      </w:r>
    </w:p>
    <w:p w14:paraId="711B68D8" w14:textId="5BEF09BC" w:rsidR="00AE780A" w:rsidRDefault="00643F8C" w:rsidP="00C528E8">
      <w:pPr>
        <w:pStyle w:val="Listenabsatz"/>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r>
        <w:rPr>
          <w:rFonts w:ascii="Helvetica" w:hAnsi="Helvetica" w:cs="Helvetica"/>
          <w:color w:val="000000"/>
          <w:kern w:val="0"/>
          <w:lang w:val="de-DE"/>
        </w:rPr>
        <w:t>2. Teamklausur mit Gerlinde Hochhauser: 29.11.2024 (4 Stunden)</w:t>
      </w:r>
    </w:p>
    <w:p w14:paraId="7C556223" w14:textId="77777777" w:rsidR="0067394C" w:rsidRPr="00C528E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lang w:val="de-DE"/>
        </w:rPr>
      </w:pPr>
    </w:p>
    <w:p w14:paraId="411D5751" w14:textId="54591A7A" w:rsidR="003D599D" w:rsidRPr="00CA2637"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CA2637">
        <w:rPr>
          <w:rFonts w:ascii="Helvetica" w:hAnsi="Helvetica" w:cs="Helvetica"/>
          <w:b/>
          <w:bCs/>
          <w:color w:val="000000"/>
        </w:rPr>
        <w:t>Öffentlichkeitsarbeit</w:t>
      </w:r>
      <w:r w:rsidR="00AE780A">
        <w:rPr>
          <w:rFonts w:ascii="Helvetica" w:hAnsi="Helvetica" w:cs="Helvetica"/>
          <w:b/>
          <w:bCs/>
          <w:color w:val="000000"/>
        </w:rPr>
        <w:t>:</w:t>
      </w:r>
    </w:p>
    <w:p w14:paraId="1DABA7ED" w14:textId="77777777" w:rsidR="003D599D" w:rsidRPr="00CA2637" w:rsidRDefault="003D599D" w:rsidP="00880195">
      <w:pPr>
        <w:pStyle w:val="Listenabsatz"/>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CA2637">
        <w:rPr>
          <w:rFonts w:ascii="Helvetica" w:hAnsi="Helvetica" w:cs="Helvetica"/>
          <w:color w:val="000000"/>
          <w:kern w:val="0"/>
        </w:rPr>
        <w:t>Weekend Magazin: Zoom-Interview Bettina Bogner-Lipp und Leopold Ginner: 5.2.2024, erschienen in Printausgabe</w:t>
      </w:r>
    </w:p>
    <w:p w14:paraId="5D55FF58" w14:textId="77777777" w:rsidR="003D599D" w:rsidRPr="00CA2637" w:rsidRDefault="003D599D" w:rsidP="00880195">
      <w:pPr>
        <w:pStyle w:val="Listenabsatz"/>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CA2637">
        <w:rPr>
          <w:rFonts w:ascii="Helvetica" w:hAnsi="Helvetica" w:cs="Helvetica"/>
          <w:color w:val="000000"/>
          <w:kern w:val="0"/>
        </w:rPr>
        <w:t>Radio FRO, Freies Radio Oberösterreich, Interview Bettina Bogner-Lipp und Manuela Mittermayer: 22.5.2024 (</w:t>
      </w:r>
      <w:hyperlink r:id="rId12" w:history="1">
        <w:r w:rsidRPr="00CA2637">
          <w:rPr>
            <w:rStyle w:val="Hyperlink"/>
            <w:rFonts w:ascii="Helvetica" w:hAnsi="Helvetica" w:cs="Helvetica"/>
            <w:kern w:val="0"/>
          </w:rPr>
          <w:t>https://cba.media/667426</w:t>
        </w:r>
      </w:hyperlink>
      <w:r w:rsidRPr="00CA2637">
        <w:rPr>
          <w:rFonts w:ascii="Helvetica" w:hAnsi="Helvetica" w:cs="Helvetica"/>
          <w:color w:val="000000"/>
          <w:kern w:val="0"/>
        </w:rPr>
        <w:t>)</w:t>
      </w:r>
      <w:r>
        <w:rPr>
          <w:rFonts w:ascii="Helvetica" w:hAnsi="Helvetica" w:cs="Helvetica"/>
          <w:color w:val="000000"/>
          <w:kern w:val="0"/>
        </w:rPr>
        <w:t>; Interview Claudia Reininger, Manuela Mittermayer, Sofia Badia-Jüngling: 27.8.2024 (</w:t>
      </w:r>
      <w:hyperlink r:id="rId13" w:history="1">
        <w:r w:rsidRPr="0032612B">
          <w:rPr>
            <w:rStyle w:val="Hyperlink"/>
            <w:rFonts w:ascii="Helvetica" w:hAnsi="Helvetica" w:cs="Helvetica"/>
            <w:kern w:val="0"/>
          </w:rPr>
          <w:t>https://cba.media/674234</w:t>
        </w:r>
      </w:hyperlink>
      <w:r>
        <w:rPr>
          <w:rFonts w:ascii="Helvetica" w:hAnsi="Helvetica" w:cs="Helvetica"/>
          <w:color w:val="000000"/>
          <w:kern w:val="0"/>
        </w:rPr>
        <w:t xml:space="preserve">) </w:t>
      </w:r>
    </w:p>
    <w:p w14:paraId="4731C16A" w14:textId="77777777" w:rsidR="003D599D" w:rsidRDefault="003D599D" w:rsidP="00880195">
      <w:pPr>
        <w:pStyle w:val="Listenabsatz"/>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CA2637">
        <w:rPr>
          <w:rFonts w:ascii="Helvetica" w:hAnsi="Helvetica" w:cs="Helvetica"/>
          <w:color w:val="000000"/>
          <w:kern w:val="0"/>
        </w:rPr>
        <w:lastRenderedPageBreak/>
        <w:t xml:space="preserve">Repräsentation des Beratungstelefons mit einem Stand beim </w:t>
      </w:r>
      <w:proofErr w:type="spellStart"/>
      <w:r w:rsidRPr="00CA2637">
        <w:rPr>
          <w:rFonts w:ascii="Helvetica" w:hAnsi="Helvetica" w:cs="Helvetica"/>
          <w:color w:val="000000"/>
          <w:kern w:val="0"/>
        </w:rPr>
        <w:t>Spallermichlfest</w:t>
      </w:r>
      <w:proofErr w:type="spellEnd"/>
      <w:r w:rsidRPr="00CA2637">
        <w:rPr>
          <w:rFonts w:ascii="Helvetica" w:hAnsi="Helvetica" w:cs="Helvetica"/>
          <w:color w:val="000000"/>
          <w:kern w:val="0"/>
        </w:rPr>
        <w:t>, Claudia Reininger, Anita Weilharter: 24.5.2024 (4 Stunden)</w:t>
      </w:r>
    </w:p>
    <w:p w14:paraId="577ECE55" w14:textId="77666CCE" w:rsidR="003D599D" w:rsidRDefault="00C927AF" w:rsidP="00880195">
      <w:pPr>
        <w:pStyle w:val="Listenabsatz"/>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Repräsentation </w:t>
      </w:r>
      <w:r w:rsidR="006500B1">
        <w:rPr>
          <w:rFonts w:ascii="Helvetica" w:hAnsi="Helvetica" w:cs="Helvetica"/>
          <w:color w:val="000000"/>
          <w:kern w:val="0"/>
        </w:rPr>
        <w:t xml:space="preserve">des Beratungstelefons </w:t>
      </w:r>
      <w:r>
        <w:rPr>
          <w:rFonts w:ascii="Helvetica" w:hAnsi="Helvetica" w:cs="Helvetica"/>
          <w:color w:val="000000"/>
          <w:kern w:val="0"/>
        </w:rPr>
        <w:t xml:space="preserve">beim 1. Linzer Demenz </w:t>
      </w:r>
      <w:proofErr w:type="spellStart"/>
      <w:r>
        <w:rPr>
          <w:rFonts w:ascii="Helvetica" w:hAnsi="Helvetica" w:cs="Helvetica"/>
          <w:color w:val="000000"/>
          <w:kern w:val="0"/>
        </w:rPr>
        <w:t>Meet</w:t>
      </w:r>
      <w:proofErr w:type="spellEnd"/>
      <w:r>
        <w:rPr>
          <w:rFonts w:ascii="Helvetica" w:hAnsi="Helvetica" w:cs="Helvetica"/>
          <w:color w:val="000000"/>
          <w:kern w:val="0"/>
        </w:rPr>
        <w:t>, Seminarhaus auf der Gugl, Linz</w:t>
      </w:r>
      <w:r w:rsidR="00643F8C">
        <w:rPr>
          <w:rFonts w:ascii="Helvetica" w:hAnsi="Helvetica" w:cs="Helvetica"/>
          <w:color w:val="000000"/>
          <w:kern w:val="0"/>
        </w:rPr>
        <w:t>:</w:t>
      </w:r>
      <w:r w:rsidR="00643F8C" w:rsidRPr="00643F8C">
        <w:rPr>
          <w:rFonts w:ascii="Helvetica" w:hAnsi="Helvetica" w:cs="Helvetica"/>
          <w:color w:val="000000"/>
          <w:kern w:val="0"/>
        </w:rPr>
        <w:t xml:space="preserve"> </w:t>
      </w:r>
      <w:r w:rsidR="00643F8C">
        <w:rPr>
          <w:rFonts w:ascii="Helvetica" w:hAnsi="Helvetica" w:cs="Helvetica"/>
          <w:color w:val="000000"/>
          <w:kern w:val="0"/>
        </w:rPr>
        <w:t>5. 9. 2024</w:t>
      </w:r>
    </w:p>
    <w:p w14:paraId="6C9E5334" w14:textId="72A2C7AE" w:rsidR="00AE780A" w:rsidRDefault="00D46493" w:rsidP="00C528E8">
      <w:pPr>
        <w:pStyle w:val="Listenabsatz"/>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Interview mit der Volkshilfe zum Thema Gewaltfreie Pflege, Leopold </w:t>
      </w:r>
      <w:proofErr w:type="spellStart"/>
      <w:r>
        <w:rPr>
          <w:rFonts w:ascii="Helvetica" w:hAnsi="Helvetica" w:cs="Helvetica"/>
          <w:color w:val="000000"/>
          <w:kern w:val="0"/>
        </w:rPr>
        <w:t>Ginner</w:t>
      </w:r>
      <w:proofErr w:type="spellEnd"/>
      <w:proofErr w:type="gramStart"/>
      <w:r>
        <w:rPr>
          <w:rFonts w:ascii="Helvetica" w:hAnsi="Helvetica" w:cs="Helvetica"/>
          <w:color w:val="000000"/>
          <w:kern w:val="0"/>
        </w:rPr>
        <w:t>,  11.9.2024</w:t>
      </w:r>
      <w:proofErr w:type="gramEnd"/>
    </w:p>
    <w:p w14:paraId="69D35EDC" w14:textId="77777777" w:rsidR="0067394C" w:rsidRPr="00C528E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p>
    <w:p w14:paraId="64BA884E" w14:textId="29458736" w:rsidR="00D46493" w:rsidRPr="00D46493" w:rsidRDefault="00D46493" w:rsidP="00880195">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rPr>
          <w:rFonts w:ascii="Helvetica" w:eastAsia="Times New Roman" w:hAnsi="Helvetica" w:cs="Helvetica"/>
          <w:b/>
          <w:bCs/>
          <w:color w:val="000000"/>
          <w:kern w:val="0"/>
          <w:szCs w:val="20"/>
          <w:lang w:val="de-DE" w:eastAsia="de-AT"/>
          <w14:ligatures w14:val="none"/>
        </w:rPr>
      </w:pPr>
      <w:r w:rsidRPr="00D46493">
        <w:rPr>
          <w:rFonts w:ascii="Helvetica" w:eastAsia="Times New Roman" w:hAnsi="Helvetica" w:cs="Helvetica"/>
          <w:b/>
          <w:bCs/>
          <w:color w:val="000000"/>
          <w:kern w:val="0"/>
          <w:szCs w:val="20"/>
          <w:lang w:val="de-DE" w:eastAsia="de-AT"/>
          <w14:ligatures w14:val="none"/>
        </w:rPr>
        <w:t xml:space="preserve">Veranstaltungen: </w:t>
      </w:r>
    </w:p>
    <w:p w14:paraId="30A5A635" w14:textId="77777777" w:rsidR="008E3921" w:rsidRPr="008E3921" w:rsidRDefault="008E3921" w:rsidP="008E3921">
      <w:pPr>
        <w:pStyle w:val="Listenabsatz"/>
        <w:numPr>
          <w:ilvl w:val="0"/>
          <w:numId w:val="50"/>
        </w:numPr>
        <w:spacing w:line="276" w:lineRule="auto"/>
        <w:rPr>
          <w:rFonts w:ascii="Helvetica" w:hAnsi="Helvetica" w:cs="Arial"/>
        </w:rPr>
      </w:pPr>
      <w:r w:rsidRPr="008E3921">
        <w:rPr>
          <w:rFonts w:ascii="Helvetica" w:hAnsi="Helvetica" w:cs="Arial"/>
          <w:u w:val="single"/>
        </w:rPr>
        <w:t xml:space="preserve">Demenz </w:t>
      </w:r>
      <w:proofErr w:type="spellStart"/>
      <w:r w:rsidRPr="008E3921">
        <w:rPr>
          <w:rFonts w:ascii="Helvetica" w:hAnsi="Helvetica" w:cs="Arial"/>
          <w:u w:val="single"/>
        </w:rPr>
        <w:t>Meet</w:t>
      </w:r>
      <w:proofErr w:type="spellEnd"/>
      <w:r w:rsidRPr="008E3921">
        <w:rPr>
          <w:rFonts w:ascii="Helvetica" w:hAnsi="Helvetica" w:cs="Arial"/>
          <w:u w:val="single"/>
        </w:rPr>
        <w:t xml:space="preserve"> Linz</w:t>
      </w:r>
      <w:r w:rsidRPr="008E3921">
        <w:rPr>
          <w:rFonts w:ascii="Helvetica" w:hAnsi="Helvetica" w:cs="Arial"/>
        </w:rPr>
        <w:t xml:space="preserve"> – 05. September 2024, Seminarhaus auf der Gugl, Linz – ein bunter Nachmittag für Betroffene, Angehörige und Fachleute</w:t>
      </w:r>
    </w:p>
    <w:p w14:paraId="5DE5FE0B" w14:textId="24C62581" w:rsidR="008E3921" w:rsidRDefault="008E3921" w:rsidP="008E3921">
      <w:pPr>
        <w:spacing w:line="276" w:lineRule="auto"/>
        <w:ind w:left="708"/>
        <w:rPr>
          <w:rFonts w:ascii="Helvetica" w:hAnsi="Helvetica" w:cs="Arial"/>
        </w:rPr>
      </w:pPr>
      <w:r w:rsidRPr="008E3921">
        <w:rPr>
          <w:rFonts w:ascii="Helvetica" w:hAnsi="Helvetica" w:cs="Arial"/>
        </w:rPr>
        <w:t xml:space="preserve">Beim ersten Linzer Demenz </w:t>
      </w:r>
      <w:proofErr w:type="spellStart"/>
      <w:r w:rsidRPr="008E3921">
        <w:rPr>
          <w:rFonts w:ascii="Helvetica" w:hAnsi="Helvetica" w:cs="Arial"/>
        </w:rPr>
        <w:t>Meet</w:t>
      </w:r>
      <w:proofErr w:type="spellEnd"/>
      <w:r w:rsidRPr="008E3921">
        <w:rPr>
          <w:rFonts w:ascii="Helvetica" w:hAnsi="Helvetica" w:cs="Arial"/>
        </w:rPr>
        <w:t xml:space="preserve"> stand das „Füreinander da sein“ im häuslichen Umfeld im Vordergrund. Vor 90 Teilnehmenden erzählten Betroffene und Angehörige einen Nachmittag lang aus ihren persönlichen Erlebnissen und Erfahrungen</w:t>
      </w:r>
      <w:r>
        <w:rPr>
          <w:rFonts w:ascii="Helvetica" w:hAnsi="Helvetica" w:cs="Arial"/>
        </w:rPr>
        <w:t xml:space="preserve"> </w:t>
      </w:r>
      <w:r w:rsidRPr="008E3921">
        <w:rPr>
          <w:rFonts w:ascii="Helvetica" w:hAnsi="Helvetica" w:cs="Arial"/>
        </w:rPr>
        <w:t>und Fachleute teilten ihr Wissen darüber</w:t>
      </w:r>
      <w:r>
        <w:rPr>
          <w:rFonts w:ascii="Helvetica" w:hAnsi="Helvetica" w:cs="Arial"/>
        </w:rPr>
        <w:t xml:space="preserve">, </w:t>
      </w:r>
      <w:r w:rsidRPr="008E3921">
        <w:rPr>
          <w:rFonts w:ascii="Helvetica" w:hAnsi="Helvetica" w:cs="Arial"/>
        </w:rPr>
        <w:t>was es braucht, damit ein „Füreinander da sein“ im häuslichen Umfeld gut klappen kann. Zwischendurch regte die Piazza zum offenen Austausch an, und gestärkt mit Kaffee und Kuchen wurde den Angeboten von 10 Marktständen (über)regionaler Dienstleister im Bereich häusliche Pflege und Betreuung geschmökert. So gelangen leichte Stunden zu einem schweren Thema, die dann mit Musik und gemeinsame</w:t>
      </w:r>
      <w:r>
        <w:rPr>
          <w:rFonts w:ascii="Helvetica" w:hAnsi="Helvetica" w:cs="Arial"/>
        </w:rPr>
        <w:t>m</w:t>
      </w:r>
      <w:r w:rsidRPr="008E3921">
        <w:rPr>
          <w:rFonts w:ascii="Helvetica" w:hAnsi="Helvetica" w:cs="Arial"/>
        </w:rPr>
        <w:t xml:space="preserve"> Knödelessen ausklangen.</w:t>
      </w:r>
    </w:p>
    <w:p w14:paraId="123D4B51" w14:textId="77777777" w:rsidR="0067394C" w:rsidRPr="008E3921" w:rsidRDefault="0067394C" w:rsidP="008E3921">
      <w:pPr>
        <w:spacing w:line="276" w:lineRule="auto"/>
        <w:ind w:left="708"/>
        <w:rPr>
          <w:rFonts w:ascii="Helvetica" w:hAnsi="Helvetica" w:cs="Arial"/>
        </w:rPr>
      </w:pPr>
    </w:p>
    <w:p w14:paraId="4491072B" w14:textId="7A3A3359" w:rsidR="003D599D" w:rsidRPr="001A7961"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1A7961">
        <w:rPr>
          <w:rFonts w:ascii="Helvetica" w:hAnsi="Helvetica" w:cs="Helvetica"/>
          <w:b/>
          <w:bCs/>
          <w:color w:val="000000"/>
        </w:rPr>
        <w:t>Vorträge, Workshops</w:t>
      </w:r>
      <w:r w:rsidR="00AE780A">
        <w:rPr>
          <w:rFonts w:ascii="Helvetica" w:hAnsi="Helvetica" w:cs="Helvetica"/>
          <w:b/>
          <w:bCs/>
          <w:color w:val="000000"/>
        </w:rPr>
        <w:t>:</w:t>
      </w:r>
    </w:p>
    <w:p w14:paraId="0ACCD3EB" w14:textId="77777777" w:rsidR="003D599D" w:rsidRPr="001A7961"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1A7961">
        <w:rPr>
          <w:rFonts w:ascii="Helvetica" w:hAnsi="Helvetica" w:cs="Helvetica"/>
          <w:color w:val="000000"/>
          <w:kern w:val="0"/>
        </w:rPr>
        <w:t>24h Frauennotruf Wien, „Gewalt gegen Ältere“, Onlineveranstaltung, Leopold Ginner: 19.2.2024 (2 Stunden)</w:t>
      </w:r>
    </w:p>
    <w:p w14:paraId="6EEA82EF" w14:textId="77777777" w:rsidR="003D599D"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1A7961">
        <w:rPr>
          <w:rFonts w:ascii="Helvetica" w:hAnsi="Helvetica" w:cs="Helvetica"/>
          <w:color w:val="000000"/>
          <w:kern w:val="0"/>
        </w:rPr>
        <w:t xml:space="preserve">Pflegeheim </w:t>
      </w:r>
      <w:proofErr w:type="spellStart"/>
      <w:r w:rsidRPr="001A7961">
        <w:rPr>
          <w:rFonts w:ascii="Helvetica" w:hAnsi="Helvetica" w:cs="Helvetica"/>
          <w:color w:val="000000"/>
          <w:kern w:val="0"/>
        </w:rPr>
        <w:t>Ebbs</w:t>
      </w:r>
      <w:proofErr w:type="spellEnd"/>
      <w:r w:rsidRPr="001A7961">
        <w:rPr>
          <w:rFonts w:ascii="Helvetica" w:hAnsi="Helvetica" w:cs="Helvetica"/>
          <w:color w:val="000000"/>
          <w:kern w:val="0"/>
        </w:rPr>
        <w:t>, „Gewalt gegen Ältere“, Leopold Ginner: 22.2.2024</w:t>
      </w:r>
    </w:p>
    <w:p w14:paraId="35ADFD3E" w14:textId="77777777" w:rsidR="003D599D" w:rsidRPr="003B2291"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Gewalt in der Pflege“ Langenlois, Gerhard </w:t>
      </w:r>
      <w:proofErr w:type="spellStart"/>
      <w:r>
        <w:rPr>
          <w:rFonts w:ascii="Helvetica" w:hAnsi="Helvetica" w:cs="Helvetica"/>
          <w:color w:val="000000"/>
          <w:kern w:val="0"/>
        </w:rPr>
        <w:t>Kapl</w:t>
      </w:r>
      <w:proofErr w:type="spellEnd"/>
      <w:r>
        <w:rPr>
          <w:rFonts w:ascii="Helvetica" w:hAnsi="Helvetica" w:cs="Helvetica"/>
          <w:color w:val="000000"/>
          <w:kern w:val="0"/>
        </w:rPr>
        <w:t xml:space="preserve"> im Auftrag von PSÖ, 19.4.2024</w:t>
      </w:r>
    </w:p>
    <w:p w14:paraId="6ED8F515" w14:textId="77777777" w:rsidR="003D599D" w:rsidRPr="001A7961"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1A7961">
        <w:rPr>
          <w:rFonts w:ascii="Helvetica" w:hAnsi="Helvetica" w:cs="Helvetica"/>
          <w:color w:val="000000"/>
          <w:kern w:val="0"/>
        </w:rPr>
        <w:t>Tagung „Alt. Gewalt. Was tun?“ (II), FH Linz, am Podium Leopold Ginner: 23.4.2024</w:t>
      </w:r>
    </w:p>
    <w:p w14:paraId="143F245D" w14:textId="77777777" w:rsidR="003D599D" w:rsidRPr="001A7961"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sidRPr="001A7961">
        <w:rPr>
          <w:rFonts w:ascii="Helvetica" w:hAnsi="Helvetica" w:cs="Helvetica"/>
          <w:color w:val="000000"/>
          <w:kern w:val="0"/>
        </w:rPr>
        <w:t>SMZ Graz, Workshop „Gewalt und Alter“, Leopold Ginner: 26.4.2024 (4 Stunden)</w:t>
      </w:r>
    </w:p>
    <w:p w14:paraId="5562AF78" w14:textId="77777777" w:rsidR="003D599D" w:rsidRDefault="003D599D"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proofErr w:type="spellStart"/>
      <w:r w:rsidRPr="001A7961">
        <w:rPr>
          <w:rFonts w:ascii="Helvetica" w:hAnsi="Helvetica" w:cs="Helvetica"/>
          <w:color w:val="000000"/>
          <w:kern w:val="0"/>
        </w:rPr>
        <w:t>Pensionistenverein</w:t>
      </w:r>
      <w:proofErr w:type="spellEnd"/>
      <w:r w:rsidRPr="001A7961">
        <w:rPr>
          <w:rFonts w:ascii="Helvetica" w:hAnsi="Helvetica" w:cs="Helvetica"/>
          <w:color w:val="000000"/>
          <w:kern w:val="0"/>
        </w:rPr>
        <w:t xml:space="preserve"> Kleinmünchen, Linz, Vortrag „Alter und Gewalt“, Bettina Bogner-Lipp und Anita Weilharter: 7.6.2024</w:t>
      </w:r>
    </w:p>
    <w:p w14:paraId="767BF43C" w14:textId="265C604A" w:rsidR="00D46493" w:rsidRDefault="00D46493"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Workshop Alter, Gewalt und Würde, Leopold Ginner, Ulrichsberg 10.9.2024</w:t>
      </w:r>
    </w:p>
    <w:p w14:paraId="17D7F5BF" w14:textId="55B2D494" w:rsidR="00643F8C" w:rsidRDefault="00643F8C" w:rsidP="00880195">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 xml:space="preserve">Gewaltschutzzentrum Tirol, Online-Vortrag über Beratungstelefon, Schwerpunkt Demenz und Gewalt, Bettina Bogner-Lipp: 25.9.2024 </w:t>
      </w:r>
    </w:p>
    <w:p w14:paraId="7F04E2D9" w14:textId="547F2EC7" w:rsidR="003D599D" w:rsidRDefault="00643F8C" w:rsidP="00C528E8">
      <w:pPr>
        <w:pStyle w:val="Listenabsatz"/>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r>
        <w:rPr>
          <w:rFonts w:ascii="Helvetica" w:hAnsi="Helvetica" w:cs="Helvetica"/>
          <w:color w:val="000000"/>
          <w:kern w:val="0"/>
        </w:rPr>
        <w:t>Altenbetreuungsschule des Landes OÖ., „Tag der Möglichkeiten“, 2 Vorträge „Vorstellung des Pro Senectute Beratungstelefons für Gewalt und Alter“, 18.11.2024</w:t>
      </w:r>
    </w:p>
    <w:p w14:paraId="2E3265A8" w14:textId="3939EEB7" w:rsidR="0067394C"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kern w:val="0"/>
        </w:rPr>
      </w:pPr>
    </w:p>
    <w:p w14:paraId="2E306306" w14:textId="25D0DD63" w:rsidR="003D599D" w:rsidRPr="001A7961"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1A7961">
        <w:rPr>
          <w:rFonts w:ascii="Helvetica" w:hAnsi="Helvetica" w:cs="Helvetica"/>
          <w:b/>
          <w:bCs/>
          <w:color w:val="000000"/>
        </w:rPr>
        <w:lastRenderedPageBreak/>
        <w:t>Vernetzung, Austausch</w:t>
      </w:r>
      <w:r w:rsidR="00AE780A">
        <w:rPr>
          <w:rFonts w:ascii="Helvetica" w:hAnsi="Helvetica" w:cs="Helvetica"/>
          <w:b/>
          <w:bCs/>
          <w:color w:val="000000"/>
        </w:rPr>
        <w:t>:</w:t>
      </w:r>
    </w:p>
    <w:p w14:paraId="1153A3D7" w14:textId="75008904" w:rsidR="003D599D" w:rsidRPr="0047174A" w:rsidRDefault="00DF0D7D" w:rsidP="00880195">
      <w:pPr>
        <w:pStyle w:val="Listenabsatz"/>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Pr>
          <w:rFonts w:ascii="Helvetica" w:hAnsi="Helvetica" w:cs="Helvetica"/>
          <w:color w:val="000000"/>
        </w:rPr>
        <w:t>Fachaustausch</w:t>
      </w:r>
      <w:r w:rsidR="003D599D" w:rsidRPr="0047174A">
        <w:rPr>
          <w:rFonts w:ascii="Helvetica" w:hAnsi="Helvetica" w:cs="Helvetica"/>
          <w:color w:val="000000"/>
        </w:rPr>
        <w:t xml:space="preserve"> mit Gewaltschutzzentrum Linz: 21.2.2024, 10.4.2024, 19.6.2024 (je 2 Stunden)</w:t>
      </w:r>
    </w:p>
    <w:p w14:paraId="50C12D98" w14:textId="6C447DD3" w:rsidR="003D599D" w:rsidRPr="0047174A" w:rsidRDefault="00DF0D7D" w:rsidP="00880195">
      <w:pPr>
        <w:pStyle w:val="Listenabsatz"/>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47174A">
        <w:rPr>
          <w:rFonts w:ascii="Helvetica" w:hAnsi="Helvetica" w:cs="Helvetica"/>
          <w:color w:val="000000"/>
        </w:rPr>
        <w:t xml:space="preserve">Vernetzungstreffen </w:t>
      </w:r>
      <w:r>
        <w:rPr>
          <w:rFonts w:ascii="Helvetica" w:hAnsi="Helvetica" w:cs="Helvetica"/>
          <w:color w:val="000000"/>
        </w:rPr>
        <w:t xml:space="preserve">der </w:t>
      </w:r>
      <w:r w:rsidR="003D599D" w:rsidRPr="0047174A">
        <w:rPr>
          <w:rFonts w:ascii="Helvetica" w:hAnsi="Helvetica" w:cs="Helvetica"/>
          <w:color w:val="000000"/>
        </w:rPr>
        <w:t>Plattform gegen die Gewalt in der Familie, St. Virgil, Claudia Reininger,</w:t>
      </w:r>
      <w:r w:rsidR="00D46493">
        <w:rPr>
          <w:rFonts w:ascii="Helvetica" w:hAnsi="Helvetica" w:cs="Helvetica"/>
          <w:color w:val="000000"/>
        </w:rPr>
        <w:t xml:space="preserve"> Manuela Mittermayer,</w:t>
      </w:r>
      <w:r w:rsidR="003D599D" w:rsidRPr="0047174A">
        <w:rPr>
          <w:rFonts w:ascii="Helvetica" w:hAnsi="Helvetica" w:cs="Helvetica"/>
          <w:color w:val="000000"/>
        </w:rPr>
        <w:t xml:space="preserve"> Leopold Ginner: 14./15.3.2024</w:t>
      </w:r>
      <w:r w:rsidR="00D46493">
        <w:rPr>
          <w:rFonts w:ascii="Helvetica" w:hAnsi="Helvetica" w:cs="Helvetica"/>
          <w:color w:val="000000"/>
        </w:rPr>
        <w:t xml:space="preserve"> sowie 10./11:10. 2024</w:t>
      </w:r>
    </w:p>
    <w:p w14:paraId="1DFF0CCB" w14:textId="77777777" w:rsidR="003D599D" w:rsidRDefault="003D599D" w:rsidP="00880195">
      <w:pPr>
        <w:pStyle w:val="Listenabsatz"/>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47174A">
        <w:rPr>
          <w:rFonts w:ascii="Helvetica" w:hAnsi="Helvetica" w:cs="Helvetica"/>
          <w:color w:val="000000"/>
        </w:rPr>
        <w:t xml:space="preserve">Treffen mit Vbm.in Karin </w:t>
      </w:r>
      <w:proofErr w:type="spellStart"/>
      <w:r w:rsidRPr="0047174A">
        <w:rPr>
          <w:rFonts w:ascii="Helvetica" w:hAnsi="Helvetica" w:cs="Helvetica"/>
          <w:color w:val="000000"/>
        </w:rPr>
        <w:t>Hörzing</w:t>
      </w:r>
      <w:proofErr w:type="spellEnd"/>
      <w:r w:rsidRPr="0047174A">
        <w:rPr>
          <w:rFonts w:ascii="Helvetica" w:hAnsi="Helvetica" w:cs="Helvetica"/>
          <w:color w:val="000000"/>
        </w:rPr>
        <w:t xml:space="preserve">, Linz, Leopold </w:t>
      </w:r>
      <w:proofErr w:type="spellStart"/>
      <w:r w:rsidRPr="0047174A">
        <w:rPr>
          <w:rFonts w:ascii="Helvetica" w:hAnsi="Helvetica" w:cs="Helvetica"/>
          <w:color w:val="000000"/>
        </w:rPr>
        <w:t>Ginner</w:t>
      </w:r>
      <w:proofErr w:type="spellEnd"/>
      <w:r w:rsidRPr="0047174A">
        <w:rPr>
          <w:rFonts w:ascii="Helvetica" w:hAnsi="Helvetica" w:cs="Helvetica"/>
          <w:color w:val="000000"/>
        </w:rPr>
        <w:t>: 24.4.2024</w:t>
      </w:r>
    </w:p>
    <w:p w14:paraId="5C9A82CA" w14:textId="60845F28" w:rsidR="003D599D" w:rsidRDefault="003D599D" w:rsidP="00880195">
      <w:pPr>
        <w:pStyle w:val="Listenabsatz"/>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Pr>
          <w:rFonts w:ascii="Helvetica" w:hAnsi="Helvetica" w:cs="Helvetica"/>
          <w:color w:val="000000"/>
        </w:rPr>
        <w:t>Älter werden in Wien, Leopold Ginner, 10.04.2024</w:t>
      </w:r>
    </w:p>
    <w:p w14:paraId="6072C1B7" w14:textId="5E729DF2" w:rsidR="007062AA" w:rsidRDefault="007062AA" w:rsidP="00880195">
      <w:pPr>
        <w:pStyle w:val="Listenabsatz"/>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Pr>
          <w:rFonts w:ascii="Helvetica" w:hAnsi="Helvetica" w:cs="Helvetica"/>
          <w:color w:val="000000"/>
        </w:rPr>
        <w:t xml:space="preserve">Teilnahme an </w:t>
      </w:r>
      <w:r w:rsidR="00DF0D7D">
        <w:rPr>
          <w:rFonts w:ascii="Helvetica" w:hAnsi="Helvetica" w:cs="Helvetica"/>
          <w:color w:val="000000"/>
        </w:rPr>
        <w:t xml:space="preserve">Demenz </w:t>
      </w:r>
      <w:proofErr w:type="spellStart"/>
      <w:r w:rsidR="00DF0D7D">
        <w:rPr>
          <w:rFonts w:ascii="Helvetica" w:hAnsi="Helvetica" w:cs="Helvetica"/>
          <w:color w:val="000000"/>
        </w:rPr>
        <w:t>Meet</w:t>
      </w:r>
      <w:proofErr w:type="spellEnd"/>
      <w:r w:rsidR="00DF0D7D">
        <w:rPr>
          <w:rFonts w:ascii="Helvetica" w:hAnsi="Helvetica" w:cs="Helvetica"/>
          <w:color w:val="000000"/>
        </w:rPr>
        <w:t xml:space="preserve"> </w:t>
      </w:r>
      <w:r w:rsidR="00D46493">
        <w:rPr>
          <w:rFonts w:ascii="Helvetica" w:hAnsi="Helvetica" w:cs="Helvetica"/>
          <w:color w:val="000000"/>
        </w:rPr>
        <w:t xml:space="preserve">Konferenz, </w:t>
      </w:r>
      <w:r w:rsidR="003D599D" w:rsidRPr="00B40334">
        <w:rPr>
          <w:rFonts w:ascii="Helvetica" w:hAnsi="Helvetica" w:cs="Helvetica"/>
          <w:color w:val="000000"/>
        </w:rPr>
        <w:t>12. April - 13. April 2024, Arbon in der Schweiz,</w:t>
      </w:r>
      <w:r w:rsidR="00555CAA">
        <w:rPr>
          <w:rFonts w:ascii="Helvetica" w:hAnsi="Helvetica" w:cs="Helvetica"/>
          <w:color w:val="000000"/>
        </w:rPr>
        <w:t xml:space="preserve"> </w:t>
      </w:r>
      <w:r w:rsidR="003D599D" w:rsidRPr="00B40334">
        <w:rPr>
          <w:rFonts w:ascii="Helvetica" w:hAnsi="Helvetica" w:cs="Helvetica"/>
          <w:color w:val="000000"/>
        </w:rPr>
        <w:t>Claudia Reininger und Sofia Jüngling-</w:t>
      </w:r>
      <w:proofErr w:type="spellStart"/>
      <w:r w:rsidR="003D599D" w:rsidRPr="00B40334">
        <w:rPr>
          <w:rFonts w:ascii="Helvetica" w:hAnsi="Helvetica" w:cs="Helvetica"/>
          <w:color w:val="000000"/>
        </w:rPr>
        <w:t>Badia</w:t>
      </w:r>
      <w:proofErr w:type="spellEnd"/>
    </w:p>
    <w:p w14:paraId="6E22246E" w14:textId="77777777" w:rsidR="0067394C" w:rsidRPr="00C528E8"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p>
    <w:p w14:paraId="3AD4306A" w14:textId="145BFA65" w:rsidR="003D599D" w:rsidRPr="001A7961"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1A7961">
        <w:rPr>
          <w:rFonts w:ascii="Helvetica" w:hAnsi="Helvetica" w:cs="Helvetica"/>
          <w:b/>
          <w:bCs/>
          <w:color w:val="000000"/>
        </w:rPr>
        <w:t>Teilnahme an Arbeitsgruppen</w:t>
      </w:r>
      <w:r w:rsidR="00AE780A">
        <w:rPr>
          <w:rFonts w:ascii="Helvetica" w:hAnsi="Helvetica" w:cs="Helvetica"/>
          <w:b/>
          <w:bCs/>
          <w:color w:val="000000"/>
        </w:rPr>
        <w:t>:</w:t>
      </w:r>
    </w:p>
    <w:p w14:paraId="79521950" w14:textId="4CA5EC03" w:rsidR="003D599D" w:rsidRDefault="003D599D" w:rsidP="00880195">
      <w:pPr>
        <w:pStyle w:val="Listenabsatz"/>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Helvetica"/>
          <w:color w:val="000000"/>
        </w:rPr>
      </w:pPr>
      <w:r w:rsidRPr="0047174A">
        <w:rPr>
          <w:rFonts w:ascii="Helvetica" w:hAnsi="Helvetica" w:cs="Helvetica"/>
          <w:color w:val="000000"/>
        </w:rPr>
        <w:t xml:space="preserve">MARVOW Fachaustausch, Onlinemeeting, Bettina Bogner-Lipp, Leopold Ginner, Manuela </w:t>
      </w:r>
      <w:r w:rsidR="00AE780A" w:rsidRPr="0047174A">
        <w:rPr>
          <w:rFonts w:ascii="Helvetica" w:hAnsi="Helvetica" w:cs="Helvetica"/>
          <w:color w:val="000000"/>
        </w:rPr>
        <w:t>Mittermayer</w:t>
      </w:r>
      <w:r w:rsidRPr="0047174A">
        <w:rPr>
          <w:rFonts w:ascii="Helvetica" w:hAnsi="Helvetica" w:cs="Helvetica"/>
          <w:color w:val="000000"/>
        </w:rPr>
        <w:t>: 22.2.2024</w:t>
      </w:r>
      <w:r>
        <w:rPr>
          <w:rFonts w:ascii="Helvetica" w:hAnsi="Helvetica" w:cs="Helvetica"/>
          <w:color w:val="000000"/>
        </w:rPr>
        <w:t xml:space="preserve"> und</w:t>
      </w:r>
      <w:r w:rsidRPr="0047174A">
        <w:rPr>
          <w:rFonts w:ascii="Helvetica" w:hAnsi="Helvetica" w:cs="Helvetica"/>
          <w:color w:val="000000"/>
        </w:rPr>
        <w:t xml:space="preserve"> 3.6.2024 (je 2 Stunden) </w:t>
      </w:r>
    </w:p>
    <w:p w14:paraId="5B110DD6" w14:textId="2EDC6FCC" w:rsidR="003D599D" w:rsidRDefault="003D599D" w:rsidP="00880195">
      <w:pPr>
        <w:pStyle w:val="Listenabsatz"/>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Helvetica"/>
          <w:color w:val="000000"/>
        </w:rPr>
      </w:pPr>
      <w:r>
        <w:rPr>
          <w:rFonts w:ascii="Helvetica" w:hAnsi="Helvetica" w:cs="Helvetica"/>
          <w:color w:val="000000"/>
        </w:rPr>
        <w:t xml:space="preserve">AG Gewalt gegen ältere Frauen, Leopold </w:t>
      </w:r>
      <w:proofErr w:type="spellStart"/>
      <w:r>
        <w:rPr>
          <w:rFonts w:ascii="Helvetica" w:hAnsi="Helvetica" w:cs="Helvetica"/>
          <w:color w:val="000000"/>
        </w:rPr>
        <w:t>Ginner</w:t>
      </w:r>
      <w:proofErr w:type="spellEnd"/>
      <w:r>
        <w:rPr>
          <w:rFonts w:ascii="Helvetica" w:hAnsi="Helvetica" w:cs="Helvetica"/>
          <w:color w:val="000000"/>
        </w:rPr>
        <w:t xml:space="preserve">, 19.02.2024, </w:t>
      </w:r>
      <w:r w:rsidR="00D46493">
        <w:rPr>
          <w:rFonts w:ascii="Helvetica" w:hAnsi="Helvetica" w:cs="Helvetica"/>
          <w:color w:val="000000"/>
        </w:rPr>
        <w:t xml:space="preserve">3.12.2024, </w:t>
      </w:r>
      <w:r>
        <w:rPr>
          <w:rFonts w:ascii="Helvetica" w:hAnsi="Helvetica" w:cs="Helvetica"/>
          <w:color w:val="000000"/>
        </w:rPr>
        <w:t>laufen</w:t>
      </w:r>
      <w:r w:rsidR="008E3921">
        <w:rPr>
          <w:rFonts w:ascii="Helvetica" w:hAnsi="Helvetica" w:cs="Helvetica"/>
          <w:color w:val="000000"/>
        </w:rPr>
        <w:t>d</w:t>
      </w:r>
    </w:p>
    <w:p w14:paraId="59B9A4DF" w14:textId="77777777" w:rsidR="0067394C" w:rsidRPr="008E3921" w:rsidRDefault="0067394C" w:rsidP="0067394C">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Helvetica"/>
          <w:color w:val="000000"/>
        </w:rPr>
      </w:pPr>
    </w:p>
    <w:p w14:paraId="384CA2A2" w14:textId="27A1BD39"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b/>
          <w:bCs/>
          <w:color w:val="000000"/>
        </w:rPr>
      </w:pPr>
      <w:r w:rsidRPr="001A7961">
        <w:rPr>
          <w:rFonts w:ascii="Helvetica" w:hAnsi="Helvetica" w:cs="Helvetica"/>
          <w:b/>
          <w:bCs/>
          <w:color w:val="000000"/>
        </w:rPr>
        <w:t>Fortbildungen</w:t>
      </w:r>
      <w:r w:rsidR="00AE780A">
        <w:rPr>
          <w:rFonts w:ascii="Helvetica" w:hAnsi="Helvetica" w:cs="Helvetica"/>
          <w:b/>
          <w:bCs/>
          <w:color w:val="000000"/>
        </w:rPr>
        <w:t>:</w:t>
      </w:r>
    </w:p>
    <w:p w14:paraId="6F07FD29" w14:textId="77777777" w:rsidR="003D599D" w:rsidRPr="002C7A0C" w:rsidRDefault="003D599D" w:rsidP="00880195">
      <w:pPr>
        <w:pStyle w:val="Listenabsatz"/>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Helvetica"/>
          <w:b/>
          <w:bCs/>
          <w:color w:val="000000"/>
        </w:rPr>
      </w:pPr>
      <w:proofErr w:type="spellStart"/>
      <w:r w:rsidRPr="002C7A0C">
        <w:rPr>
          <w:rFonts w:ascii="Helvetica" w:hAnsi="Helvetica" w:cs="Helvetica"/>
          <w:color w:val="000000"/>
        </w:rPr>
        <w:t>SToP</w:t>
      </w:r>
      <w:proofErr w:type="spellEnd"/>
      <w:r w:rsidRPr="002C7A0C">
        <w:rPr>
          <w:rFonts w:ascii="Helvetica" w:hAnsi="Helvetica" w:cs="Helvetica"/>
          <w:color w:val="000000"/>
        </w:rPr>
        <w:t xml:space="preserve"> Wien, „Gewalt gegen Frauen“, Onlinefortbildung, Bettina Bogner-Lipp, 28.2.2024 (1,5 Stunden)</w:t>
      </w:r>
    </w:p>
    <w:p w14:paraId="6C74CBBF" w14:textId="77777777"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02146549" w14:textId="77777777" w:rsidR="006500B1" w:rsidRDefault="003D599D" w:rsidP="00880195">
      <w:pPr>
        <w:pStyle w:val="Listenabsatz"/>
        <w:numPr>
          <w:ilvl w:val="0"/>
          <w:numId w:val="36"/>
        </w:numPr>
        <w:tabs>
          <w:tab w:val="left" w:pos="567"/>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firstLine="0"/>
        <w:rPr>
          <w:rFonts w:ascii="Helvetica" w:hAnsi="Helvetica" w:cstheme="minorHAnsi"/>
          <w:b/>
          <w:bCs/>
          <w:color w:val="000000"/>
          <w:u w:val="single"/>
        </w:rPr>
      </w:pPr>
      <w:r w:rsidRPr="006500B1">
        <w:rPr>
          <w:rFonts w:ascii="Helvetica" w:hAnsi="Helvetica" w:cstheme="minorHAnsi"/>
          <w:b/>
          <w:bCs/>
          <w:color w:val="000000"/>
          <w:u w:val="single"/>
        </w:rPr>
        <w:t xml:space="preserve">Resümee </w:t>
      </w:r>
    </w:p>
    <w:p w14:paraId="5E0362BF" w14:textId="3CDB98CB" w:rsidR="00D46493" w:rsidRDefault="00555CAA" w:rsidP="00C52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Das Projektjahr 2024 kann als zufriedenstellend bezeichnet werden</w:t>
      </w:r>
      <w:r w:rsidR="00D46493">
        <w:rPr>
          <w:rFonts w:ascii="Helvetica" w:hAnsi="Helvetica" w:cstheme="minorHAnsi"/>
          <w:color w:val="000000"/>
        </w:rPr>
        <w:t>, insbesondere was die</w:t>
      </w:r>
      <w:r>
        <w:rPr>
          <w:rFonts w:ascii="Helvetica" w:hAnsi="Helvetica" w:cstheme="minorHAnsi"/>
          <w:color w:val="000000"/>
        </w:rPr>
        <w:t xml:space="preserve"> breitere Palette an komplexen Problemstellungen, eine längere durchschnittliche Gesprächsdauer, mehrere längerfristige Begleitungen, einen hohen Beratungsstandard und eine intensivierte Vernetzung </w:t>
      </w:r>
      <w:r w:rsidR="00D46493">
        <w:rPr>
          <w:rFonts w:ascii="Helvetica" w:hAnsi="Helvetica" w:cstheme="minorHAnsi"/>
          <w:color w:val="000000"/>
        </w:rPr>
        <w:t>betrifft</w:t>
      </w:r>
      <w:r>
        <w:rPr>
          <w:rFonts w:ascii="Helvetica" w:hAnsi="Helvetica" w:cstheme="minorHAnsi"/>
          <w:color w:val="000000"/>
        </w:rPr>
        <w:t xml:space="preserve">. </w:t>
      </w:r>
      <w:r w:rsidR="009B4910">
        <w:rPr>
          <w:rFonts w:ascii="Helvetica" w:hAnsi="Helvetica" w:cstheme="minorHAnsi"/>
          <w:color w:val="000000"/>
        </w:rPr>
        <w:t>Das Pro Senectute Beratungstelefon hat sich als Anlaufstelle für Gewalt im Alter etabliert, während diese sich mehrheitlich – noch – im unsichtbaren, strafrechtlich schwer beweisbaren Bereich zeigt</w:t>
      </w:r>
      <w:r w:rsidR="00C528E8">
        <w:rPr>
          <w:rFonts w:ascii="Helvetica" w:hAnsi="Helvetica" w:cstheme="minorHAnsi"/>
          <w:color w:val="000000"/>
        </w:rPr>
        <w:t xml:space="preserve"> und leistet somit wertvolle Präventionsarbeit</w:t>
      </w:r>
      <w:r w:rsidR="009B4910">
        <w:rPr>
          <w:rFonts w:ascii="Helvetica" w:hAnsi="Helvetica" w:cstheme="minorHAnsi"/>
          <w:color w:val="000000"/>
        </w:rPr>
        <w:t xml:space="preserve">. Es ist entscheidend, gerade in diesem Stadium der Sachverhalte besonders aufmerksam für etwaige Indikatoren der Eskalation zu sein und in einem vertrauensvollen Setting auf Augenhöhe niederschwellig Lösungen mit den Betroffenen zu erarbeiten.  </w:t>
      </w:r>
    </w:p>
    <w:p w14:paraId="6D211E00" w14:textId="5DFD6B1F" w:rsidR="00747D7F" w:rsidRDefault="00747D7F" w:rsidP="00880195">
      <w:pPr>
        <w:pStyle w:val="Listenabsat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0"/>
        <w:jc w:val="both"/>
        <w:rPr>
          <w:rFonts w:ascii="Helvetica" w:hAnsi="Helvetica" w:cstheme="minorHAnsi"/>
          <w:color w:val="000000"/>
        </w:rPr>
      </w:pPr>
      <w:r>
        <w:rPr>
          <w:rFonts w:ascii="Helvetica" w:hAnsi="Helvetica" w:cstheme="minorHAnsi"/>
          <w:color w:val="000000"/>
        </w:rPr>
        <w:t xml:space="preserve">Gleichzeitig hatte das Beratungstelefon im Projektjahr 2024 einige Herausforderungen zu bewältigen, ohne die eine weitere künftige Konsolidierung und Professionalisierung nicht gedeihlich verlaufen können und die einiges an Zeitressourcen benötigt hat: </w:t>
      </w:r>
    </w:p>
    <w:p w14:paraId="790EAF9E" w14:textId="4F8168C1" w:rsidR="00860999" w:rsidRPr="00860999" w:rsidRDefault="00860999" w:rsidP="00C528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66"/>
        <w:jc w:val="both"/>
        <w:rPr>
          <w:rFonts w:ascii="Helvetica" w:hAnsi="Helvetica" w:cstheme="minorHAnsi"/>
          <w:color w:val="000000"/>
        </w:rPr>
      </w:pPr>
      <w:r w:rsidRPr="00860999">
        <w:rPr>
          <w:rFonts w:ascii="Helvetica" w:hAnsi="Helvetica" w:cstheme="minorHAnsi"/>
          <w:color w:val="000000"/>
        </w:rPr>
        <w:t>Wie d</w:t>
      </w:r>
      <w:r w:rsidR="00747D7F" w:rsidRPr="00860999">
        <w:rPr>
          <w:rFonts w:ascii="Helvetica" w:hAnsi="Helvetica" w:cstheme="minorHAnsi"/>
          <w:color w:val="000000"/>
        </w:rPr>
        <w:t xml:space="preserve">ie Vergrößerung des Teams </w:t>
      </w:r>
      <w:r w:rsidRPr="00860999">
        <w:rPr>
          <w:rFonts w:ascii="Helvetica" w:hAnsi="Helvetica" w:cstheme="minorHAnsi"/>
          <w:color w:val="000000"/>
        </w:rPr>
        <w:t xml:space="preserve">zu Beginn des Jahres, die Neubesetzung des Vorstandes im Herbst </w:t>
      </w:r>
      <w:r w:rsidR="00747D7F" w:rsidRPr="00860999">
        <w:rPr>
          <w:rFonts w:ascii="Helvetica" w:hAnsi="Helvetica" w:cstheme="minorHAnsi"/>
          <w:color w:val="000000"/>
        </w:rPr>
        <w:t xml:space="preserve">und </w:t>
      </w:r>
      <w:r w:rsidRPr="00860999">
        <w:rPr>
          <w:rFonts w:ascii="Helvetica" w:hAnsi="Helvetica" w:cstheme="minorHAnsi"/>
          <w:color w:val="000000"/>
        </w:rPr>
        <w:t xml:space="preserve">die daraus resultierende </w:t>
      </w:r>
      <w:r w:rsidR="00747D7F" w:rsidRPr="00860999">
        <w:rPr>
          <w:rFonts w:ascii="Helvetica" w:hAnsi="Helvetica" w:cstheme="minorHAnsi"/>
          <w:color w:val="000000"/>
        </w:rPr>
        <w:t>Neuorganisation der Aufgabenverteilung, der Strategieplanung und der internen Kommunikation</w:t>
      </w:r>
      <w:r w:rsidRPr="00860999">
        <w:rPr>
          <w:rFonts w:ascii="Helvetica" w:hAnsi="Helvetica" w:cstheme="minorHAnsi"/>
          <w:color w:val="000000"/>
        </w:rPr>
        <w:t>.</w:t>
      </w:r>
      <w:r w:rsidR="00747D7F" w:rsidRPr="00860999">
        <w:rPr>
          <w:rFonts w:ascii="Helvetica" w:hAnsi="Helvetica" w:cstheme="minorHAnsi"/>
          <w:color w:val="000000"/>
        </w:rPr>
        <w:t xml:space="preserve"> </w:t>
      </w:r>
    </w:p>
    <w:p w14:paraId="23D554CC" w14:textId="77777777" w:rsidR="00C94BF5" w:rsidRDefault="00E84555" w:rsidP="0067394C">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theme="minorHAnsi"/>
          <w:color w:val="000000"/>
        </w:rPr>
      </w:pPr>
      <w:r>
        <w:rPr>
          <w:rFonts w:ascii="Helvetica" w:hAnsi="Helvetica" w:cstheme="minorHAnsi"/>
          <w:color w:val="000000"/>
        </w:rPr>
        <w:lastRenderedPageBreak/>
        <w:t xml:space="preserve">Abschließend wird betont, dass das Beratungstelefon gemeinsam mit den Projekten Wanderausstellung und Refugium eine breite Basis der Gewaltprävention, - </w:t>
      </w:r>
      <w:proofErr w:type="spellStart"/>
      <w:r>
        <w:rPr>
          <w:rFonts w:ascii="Helvetica" w:hAnsi="Helvetica" w:cstheme="minorHAnsi"/>
          <w:color w:val="000000"/>
        </w:rPr>
        <w:t>information</w:t>
      </w:r>
      <w:proofErr w:type="spellEnd"/>
      <w:r>
        <w:rPr>
          <w:rFonts w:ascii="Helvetica" w:hAnsi="Helvetica" w:cstheme="minorHAnsi"/>
          <w:color w:val="000000"/>
        </w:rPr>
        <w:t xml:space="preserve">, - </w:t>
      </w:r>
      <w:proofErr w:type="spellStart"/>
      <w:r>
        <w:rPr>
          <w:rFonts w:ascii="Helvetica" w:hAnsi="Helvetica" w:cstheme="minorHAnsi"/>
          <w:color w:val="000000"/>
        </w:rPr>
        <w:t>beratung</w:t>
      </w:r>
      <w:proofErr w:type="spellEnd"/>
      <w:r>
        <w:rPr>
          <w:rFonts w:ascii="Helvetica" w:hAnsi="Helvetica" w:cstheme="minorHAnsi"/>
          <w:color w:val="000000"/>
        </w:rPr>
        <w:t>, der Vernetzung und Intervention geschaffen hat.</w:t>
      </w:r>
    </w:p>
    <w:p w14:paraId="16E8AF26" w14:textId="47B91E89" w:rsidR="006500B1" w:rsidRPr="0067394C" w:rsidRDefault="00E84555" w:rsidP="0067394C">
      <w:p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theme="minorHAnsi"/>
          <w:color w:val="000000"/>
        </w:rPr>
      </w:pPr>
      <w:r>
        <w:rPr>
          <w:rFonts w:ascii="Helvetica" w:hAnsi="Helvetica" w:cstheme="minorHAnsi"/>
          <w:color w:val="000000"/>
        </w:rPr>
        <w:t xml:space="preserve"> </w:t>
      </w:r>
    </w:p>
    <w:p w14:paraId="57B93F91" w14:textId="026CB6D9" w:rsidR="003D599D" w:rsidRDefault="003D599D" w:rsidP="00880195">
      <w:pPr>
        <w:pStyle w:val="Listenabsatz"/>
        <w:numPr>
          <w:ilvl w:val="0"/>
          <w:numId w:val="36"/>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hanging="426"/>
        <w:rPr>
          <w:rFonts w:ascii="Helvetica" w:hAnsi="Helvetica" w:cstheme="minorHAnsi"/>
          <w:b/>
          <w:bCs/>
          <w:color w:val="000000"/>
          <w:u w:val="single"/>
        </w:rPr>
      </w:pPr>
      <w:r w:rsidRPr="006500B1">
        <w:rPr>
          <w:rFonts w:ascii="Helvetica" w:hAnsi="Helvetica" w:cstheme="minorHAnsi"/>
          <w:b/>
          <w:bCs/>
          <w:color w:val="000000"/>
          <w:u w:val="single"/>
        </w:rPr>
        <w:t>Ausblick</w:t>
      </w:r>
    </w:p>
    <w:p w14:paraId="762D2440" w14:textId="011F5D16" w:rsidR="009B4910" w:rsidRDefault="009B4910"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sidRPr="009B4910">
        <w:rPr>
          <w:rFonts w:ascii="Helvetica" w:hAnsi="Helvetica" w:cstheme="minorHAnsi"/>
          <w:color w:val="000000"/>
        </w:rPr>
        <w:t xml:space="preserve">Für die </w:t>
      </w:r>
      <w:r>
        <w:rPr>
          <w:rFonts w:ascii="Helvetica" w:hAnsi="Helvetica" w:cstheme="minorHAnsi"/>
          <w:color w:val="000000"/>
        </w:rPr>
        <w:t xml:space="preserve">laufende Förderperiode sind folgende </w:t>
      </w:r>
      <w:r w:rsidR="009C1570">
        <w:rPr>
          <w:rFonts w:ascii="Helvetica" w:hAnsi="Helvetica" w:cstheme="minorHAnsi"/>
          <w:color w:val="000000"/>
        </w:rPr>
        <w:t xml:space="preserve">zusätzlichen </w:t>
      </w:r>
      <w:r>
        <w:rPr>
          <w:rFonts w:ascii="Helvetica" w:hAnsi="Helvetica" w:cstheme="minorHAnsi"/>
          <w:color w:val="000000"/>
        </w:rPr>
        <w:t>Zielsetzungen vorrangig:</w:t>
      </w:r>
    </w:p>
    <w:p w14:paraId="66F7C0C1" w14:textId="1A307D73" w:rsidR="009B4910" w:rsidRPr="00230419" w:rsidRDefault="00230419" w:rsidP="00880195">
      <w:pPr>
        <w:pStyle w:val="Listenabsatz"/>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Pr>
          <w:rFonts w:ascii="Helvetica" w:hAnsi="Helvetica" w:cstheme="minorHAnsi"/>
          <w:color w:val="000000"/>
          <w:lang w:val="de-DE"/>
        </w:rPr>
        <w:t xml:space="preserve">Intensivierung der </w:t>
      </w:r>
      <w:r w:rsidR="009B4910">
        <w:rPr>
          <w:rFonts w:ascii="Helvetica" w:hAnsi="Helvetica" w:cstheme="minorHAnsi"/>
          <w:color w:val="000000"/>
          <w:lang w:val="de-DE"/>
        </w:rPr>
        <w:t xml:space="preserve">Bewerbung und Bekanntmachung des Beratungstelefons </w:t>
      </w:r>
      <w:r w:rsidR="00860999">
        <w:rPr>
          <w:rFonts w:ascii="Helvetica" w:hAnsi="Helvetica" w:cstheme="minorHAnsi"/>
          <w:color w:val="000000"/>
          <w:lang w:val="de-DE"/>
        </w:rPr>
        <w:t>und der Vernetzungsarbeit</w:t>
      </w:r>
      <w:r>
        <w:rPr>
          <w:rFonts w:ascii="Helvetica" w:hAnsi="Helvetica" w:cstheme="minorHAnsi"/>
          <w:color w:val="000000"/>
          <w:lang w:val="de-DE"/>
        </w:rPr>
        <w:t xml:space="preserve"> in alle</w:t>
      </w:r>
      <w:r w:rsidR="00860999">
        <w:rPr>
          <w:rFonts w:ascii="Helvetica" w:hAnsi="Helvetica" w:cstheme="minorHAnsi"/>
          <w:color w:val="000000"/>
          <w:lang w:val="de-DE"/>
        </w:rPr>
        <w:t>n</w:t>
      </w:r>
      <w:r>
        <w:rPr>
          <w:rFonts w:ascii="Helvetica" w:hAnsi="Helvetica" w:cstheme="minorHAnsi"/>
          <w:color w:val="000000"/>
          <w:lang w:val="de-DE"/>
        </w:rPr>
        <w:t xml:space="preserve"> Bundesländer</w:t>
      </w:r>
      <w:r w:rsidR="009C1570">
        <w:rPr>
          <w:rFonts w:ascii="Helvetica" w:hAnsi="Helvetica" w:cstheme="minorHAnsi"/>
          <w:color w:val="000000"/>
          <w:lang w:val="de-DE"/>
        </w:rPr>
        <w:t>n</w:t>
      </w:r>
    </w:p>
    <w:p w14:paraId="6DF915BC" w14:textId="22E5511E" w:rsidR="00A00D59" w:rsidRPr="007062AA" w:rsidRDefault="00230419" w:rsidP="00880195">
      <w:pPr>
        <w:pStyle w:val="Listenabsatz"/>
        <w:numPr>
          <w:ilvl w:val="0"/>
          <w:numId w:val="4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426"/>
        <w:rPr>
          <w:rFonts w:ascii="Helvetica" w:hAnsi="Helvetica" w:cstheme="minorHAnsi"/>
          <w:color w:val="000000"/>
        </w:rPr>
      </w:pPr>
      <w:r w:rsidRPr="007062AA">
        <w:rPr>
          <w:rFonts w:ascii="Helvetica" w:hAnsi="Helvetica" w:cstheme="minorHAnsi"/>
          <w:color w:val="000000"/>
        </w:rPr>
        <w:t xml:space="preserve">Entwicklung eines Projekts, das die Erkenntnisse von nunmehr über 10 Jahren Beratungstelefon </w:t>
      </w:r>
      <w:r w:rsidR="00A00D59" w:rsidRPr="007062AA">
        <w:rPr>
          <w:rFonts w:ascii="Helvetica" w:hAnsi="Helvetica" w:cstheme="minorHAnsi"/>
          <w:color w:val="000000"/>
        </w:rPr>
        <w:t xml:space="preserve">in Verbindung mit gesellschaftlichen Entwicklungen und Problemstellungen </w:t>
      </w:r>
      <w:r w:rsidRPr="007062AA">
        <w:rPr>
          <w:rFonts w:ascii="Helvetica" w:hAnsi="Helvetica" w:cstheme="minorHAnsi"/>
          <w:color w:val="000000"/>
        </w:rPr>
        <w:t>aufgreift</w:t>
      </w:r>
      <w:r w:rsidR="007062AA" w:rsidRPr="007062AA">
        <w:rPr>
          <w:rFonts w:ascii="Helvetica" w:hAnsi="Helvetica" w:cstheme="minorHAnsi"/>
          <w:color w:val="000000"/>
        </w:rPr>
        <w:t>.</w:t>
      </w:r>
      <w:r w:rsidRPr="007062AA">
        <w:rPr>
          <w:rFonts w:ascii="Helvetica" w:hAnsi="Helvetica" w:cstheme="minorHAnsi"/>
          <w:color w:val="000000"/>
        </w:rPr>
        <w:t xml:space="preserve"> </w:t>
      </w:r>
    </w:p>
    <w:p w14:paraId="7BFD34C2" w14:textId="77777777" w:rsidR="007062AA"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4A6A8445" w14:textId="77777777" w:rsidR="007062AA" w:rsidRDefault="007062AA"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39045D55" w14:textId="527F3596" w:rsidR="00A00D59"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 xml:space="preserve">Wir danken für das Vertrauen in unser Engagement für ein Leben ohne Gewalt </w:t>
      </w:r>
    </w:p>
    <w:p w14:paraId="40EB0492" w14:textId="1F0F0F1A" w:rsidR="00A00D59" w:rsidRPr="00A00D59"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und verbleiben mit freundlichen Grüßen</w:t>
      </w:r>
    </w:p>
    <w:p w14:paraId="48520EE7" w14:textId="77777777" w:rsidR="003D599D" w:rsidRDefault="003D599D"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0F128EF6" w14:textId="6E635452" w:rsidR="003D599D"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Gerlinde Hochhauser</w:t>
      </w:r>
    </w:p>
    <w:p w14:paraId="61A0D65D" w14:textId="7EBC429E" w:rsidR="00A00D59"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214AC6B0" w14:textId="77777777" w:rsidR="008E3921" w:rsidRDefault="008E392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59AD5287" w14:textId="77777777" w:rsidR="008E3921" w:rsidRDefault="008E392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2707812D" w14:textId="5CDFD8E9" w:rsidR="00A00D59"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r>
        <w:rPr>
          <w:rFonts w:ascii="Helvetica" w:hAnsi="Helvetica" w:cstheme="minorHAnsi"/>
          <w:color w:val="000000"/>
        </w:rPr>
        <w:t>Vorstandsvorsitzende</w:t>
      </w:r>
    </w:p>
    <w:p w14:paraId="43BED3D5" w14:textId="77777777" w:rsidR="00A00D59" w:rsidRDefault="00A00D59"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6AED6F27" w14:textId="77777777" w:rsidR="008E3921" w:rsidRDefault="008E392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48A2C3E3" w14:textId="77777777" w:rsidR="008E3921" w:rsidRDefault="008E3921" w:rsidP="0088019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theme="minorHAnsi"/>
          <w:color w:val="000000"/>
        </w:rPr>
      </w:pPr>
    </w:p>
    <w:p w14:paraId="56031B14" w14:textId="77777777" w:rsidR="003D599D" w:rsidRDefault="003D599D" w:rsidP="00880195">
      <w:pPr>
        <w:spacing w:line="276" w:lineRule="auto"/>
        <w:ind w:right="567"/>
        <w:jc w:val="both"/>
        <w:rPr>
          <w:rFonts w:ascii="Helvetica" w:hAnsi="Helvetica" w:cstheme="minorHAnsi"/>
          <w:color w:val="000000"/>
        </w:rPr>
      </w:pPr>
      <w:r>
        <w:rPr>
          <w:rFonts w:ascii="Helvetica" w:hAnsi="Helvetica" w:cstheme="minorHAnsi"/>
          <w:color w:val="000000"/>
        </w:rPr>
        <w:t>D</w:t>
      </w:r>
      <w:r w:rsidRPr="00BD5FF6">
        <w:rPr>
          <w:rFonts w:ascii="Helvetica" w:hAnsi="Helvetica" w:cstheme="minorHAnsi"/>
          <w:color w:val="000000"/>
        </w:rPr>
        <w:t>as Team des Beratungstelefons:</w:t>
      </w:r>
    </w:p>
    <w:p w14:paraId="5032B272" w14:textId="77777777" w:rsidR="003D599D" w:rsidRPr="00BD5FF6" w:rsidRDefault="003D599D" w:rsidP="00880195">
      <w:pPr>
        <w:spacing w:line="276" w:lineRule="auto"/>
        <w:ind w:right="567"/>
        <w:jc w:val="both"/>
        <w:rPr>
          <w:rFonts w:ascii="Helvetica" w:hAnsi="Helvetica" w:cstheme="minorHAnsi"/>
          <w:color w:val="000000"/>
        </w:rPr>
      </w:pPr>
    </w:p>
    <w:p w14:paraId="43F493A2" w14:textId="428F2F0B" w:rsidR="003D599D" w:rsidRPr="00BD5FF6" w:rsidRDefault="003D599D" w:rsidP="00880195">
      <w:pPr>
        <w:spacing w:line="276" w:lineRule="auto"/>
        <w:ind w:right="567"/>
        <w:jc w:val="both"/>
        <w:rPr>
          <w:rFonts w:ascii="Helvetica" w:hAnsi="Helvetica" w:cstheme="minorHAnsi"/>
          <w:color w:val="000000"/>
        </w:rPr>
      </w:pPr>
      <w:r w:rsidRPr="00BD5FF6">
        <w:rPr>
          <w:rFonts w:ascii="Helvetica" w:hAnsi="Helvetica" w:cstheme="minorHAnsi"/>
          <w:color w:val="000000"/>
        </w:rPr>
        <w:t xml:space="preserve">Bettina Bogner-Lipp, MA </w:t>
      </w:r>
      <w:r w:rsidR="00AE780A">
        <w:rPr>
          <w:rFonts w:ascii="Helvetica" w:hAnsi="Helvetica" w:cstheme="minorHAnsi"/>
          <w:color w:val="000000"/>
        </w:rPr>
        <w:t>(Berichterstattung)</w:t>
      </w:r>
      <w:r w:rsidRPr="00BD5FF6">
        <w:rPr>
          <w:rFonts w:ascii="Helvetica" w:hAnsi="Helvetica" w:cstheme="minorHAnsi"/>
          <w:color w:val="000000"/>
        </w:rPr>
        <w:t xml:space="preserve">                           </w:t>
      </w:r>
    </w:p>
    <w:p w14:paraId="18D08DFD" w14:textId="0E4DBEC4" w:rsidR="003D599D" w:rsidRPr="00BD5FF6" w:rsidRDefault="003D599D" w:rsidP="00880195">
      <w:pPr>
        <w:spacing w:line="276" w:lineRule="auto"/>
        <w:ind w:right="567"/>
        <w:jc w:val="both"/>
        <w:rPr>
          <w:rFonts w:ascii="Helvetica" w:hAnsi="Helvetica" w:cstheme="minorHAnsi"/>
          <w:color w:val="000000"/>
        </w:rPr>
      </w:pPr>
      <w:r w:rsidRPr="00BD5FF6">
        <w:rPr>
          <w:rFonts w:ascii="Helvetica" w:hAnsi="Helvetica" w:cstheme="minorHAnsi"/>
          <w:color w:val="000000"/>
        </w:rPr>
        <w:t xml:space="preserve">Mag. Leopold </w:t>
      </w:r>
      <w:r w:rsidR="00AE780A" w:rsidRPr="00BD5FF6">
        <w:rPr>
          <w:rFonts w:ascii="Helvetica" w:hAnsi="Helvetica" w:cstheme="minorHAnsi"/>
          <w:color w:val="000000"/>
        </w:rPr>
        <w:t xml:space="preserve">Ginner </w:t>
      </w:r>
      <w:r w:rsidR="00AE780A">
        <w:rPr>
          <w:rFonts w:ascii="Helvetica" w:hAnsi="Helvetica" w:cstheme="minorHAnsi"/>
          <w:color w:val="000000"/>
        </w:rPr>
        <w:t>(Projektleiter)</w:t>
      </w:r>
      <w:r w:rsidRPr="00BD5FF6">
        <w:rPr>
          <w:rFonts w:ascii="Helvetica" w:hAnsi="Helvetica" w:cstheme="minorHAnsi"/>
          <w:color w:val="000000"/>
        </w:rPr>
        <w:t xml:space="preserve">                 </w:t>
      </w:r>
    </w:p>
    <w:p w14:paraId="2CBF5686" w14:textId="77777777" w:rsidR="009369B3" w:rsidRPr="00BD5FF6" w:rsidRDefault="009369B3" w:rsidP="00880195">
      <w:pPr>
        <w:tabs>
          <w:tab w:val="left" w:pos="7797"/>
        </w:tabs>
        <w:autoSpaceDE w:val="0"/>
        <w:autoSpaceDN w:val="0"/>
        <w:adjustRightInd w:val="0"/>
        <w:spacing w:line="276" w:lineRule="auto"/>
        <w:ind w:right="567"/>
        <w:jc w:val="both"/>
        <w:rPr>
          <w:rFonts w:ascii="Helvetica" w:hAnsi="Helvetica" w:cstheme="minorHAnsi"/>
          <w:color w:val="000000"/>
        </w:rPr>
      </w:pPr>
      <w:r>
        <w:rPr>
          <w:rFonts w:ascii="Helvetica" w:hAnsi="Helvetica" w:cstheme="minorHAnsi"/>
          <w:color w:val="000000"/>
        </w:rPr>
        <w:t>Manuela Mittermayer, BSC (Auswertungen)</w:t>
      </w:r>
    </w:p>
    <w:p w14:paraId="13E3D81D" w14:textId="77777777" w:rsidR="003D599D" w:rsidRPr="00BD5FF6" w:rsidRDefault="003D599D" w:rsidP="00880195">
      <w:pPr>
        <w:spacing w:line="276" w:lineRule="auto"/>
        <w:ind w:right="567"/>
        <w:jc w:val="both"/>
        <w:rPr>
          <w:rFonts w:ascii="Helvetica" w:hAnsi="Helvetica" w:cstheme="minorHAnsi"/>
          <w:color w:val="000000"/>
        </w:rPr>
      </w:pPr>
      <w:r w:rsidRPr="00BD5FF6">
        <w:rPr>
          <w:rFonts w:ascii="Helvetica" w:hAnsi="Helvetica" w:cstheme="minorHAnsi"/>
          <w:color w:val="000000"/>
        </w:rPr>
        <w:t>Claudia Reininger, BA</w:t>
      </w:r>
    </w:p>
    <w:p w14:paraId="26E682AA" w14:textId="77777777" w:rsidR="003D599D" w:rsidRDefault="003D599D" w:rsidP="00880195">
      <w:pPr>
        <w:tabs>
          <w:tab w:val="left" w:pos="7797"/>
        </w:tabs>
        <w:autoSpaceDE w:val="0"/>
        <w:autoSpaceDN w:val="0"/>
        <w:adjustRightInd w:val="0"/>
        <w:spacing w:line="276" w:lineRule="auto"/>
        <w:ind w:right="567"/>
        <w:jc w:val="both"/>
        <w:rPr>
          <w:rFonts w:ascii="Helvetica" w:hAnsi="Helvetica" w:cstheme="minorHAnsi"/>
          <w:color w:val="000000"/>
        </w:rPr>
      </w:pPr>
      <w:r w:rsidRPr="00BD5FF6">
        <w:rPr>
          <w:rFonts w:ascii="Helvetica" w:hAnsi="Helvetica" w:cstheme="minorHAnsi"/>
          <w:color w:val="000000"/>
        </w:rPr>
        <w:t>Anita Weilharter</w:t>
      </w:r>
    </w:p>
    <w:p w14:paraId="74AD226F" w14:textId="7CA5BA26" w:rsidR="00BD5FF6" w:rsidRPr="003D599D" w:rsidRDefault="00BD5FF6" w:rsidP="00880195">
      <w:pPr>
        <w:spacing w:line="276" w:lineRule="auto"/>
      </w:pPr>
    </w:p>
    <w:sectPr w:rsidR="00BD5FF6" w:rsidRPr="003D599D" w:rsidSect="0004365F">
      <w:headerReference w:type="default" r:id="rId14"/>
      <w:footerReference w:type="even" r:id="rId15"/>
      <w:footerReference w:type="default" r:id="rId16"/>
      <w:footerReference w:type="first" r:id="rId17"/>
      <w:pgSz w:w="11906" w:h="16838" w:code="9"/>
      <w:pgMar w:top="1531" w:right="1418" w:bottom="842" w:left="1418" w:header="720"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8FD9E" w14:textId="77777777" w:rsidR="00443505" w:rsidRDefault="00443505">
      <w:r>
        <w:separator/>
      </w:r>
    </w:p>
  </w:endnote>
  <w:endnote w:type="continuationSeparator" w:id="0">
    <w:p w14:paraId="6355DCC7" w14:textId="77777777" w:rsidR="00443505" w:rsidRDefault="0044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25AD" w14:textId="77777777" w:rsidR="002358FF" w:rsidRDefault="002358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763E35" w14:textId="77777777" w:rsidR="002358FF" w:rsidRDefault="002358F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328C" w14:textId="77777777" w:rsidR="002358FF" w:rsidRDefault="002358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7BEB">
      <w:rPr>
        <w:rStyle w:val="Seitenzahl"/>
        <w:noProof/>
      </w:rPr>
      <w:t>2</w:t>
    </w:r>
    <w:r>
      <w:rPr>
        <w:rStyle w:val="Seitenzahl"/>
      </w:rPr>
      <w:fldChar w:fldCharType="end"/>
    </w:r>
  </w:p>
  <w:p w14:paraId="10D78328" w14:textId="77777777" w:rsidR="0004365F" w:rsidRDefault="0004365F" w:rsidP="007F1AA7">
    <w:pPr>
      <w:jc w:val="center"/>
      <w:rPr>
        <w:rFonts w:ascii="Calibri" w:eastAsia="Times" w:hAnsi="Calibri"/>
        <w:color w:val="FF0000"/>
        <w:sz w:val="18"/>
        <w:szCs w:val="18"/>
        <w:lang w:eastAsia="de-DE"/>
      </w:rPr>
    </w:pPr>
  </w:p>
  <w:p w14:paraId="0E8B23D4" w14:textId="0D40FA85" w:rsidR="007F1AA7" w:rsidRPr="00A356D6" w:rsidRDefault="007F1AA7" w:rsidP="007F1AA7">
    <w:pPr>
      <w:jc w:val="center"/>
      <w:rPr>
        <w:rFonts w:ascii="Calibri" w:eastAsia="Times" w:hAnsi="Calibri"/>
        <w:color w:val="FF0000"/>
        <w:sz w:val="18"/>
        <w:szCs w:val="18"/>
        <w:lang w:eastAsia="de-DE"/>
      </w:rPr>
    </w:pPr>
    <w:r w:rsidRPr="00A356D6">
      <w:rPr>
        <w:rFonts w:ascii="Calibri" w:eastAsia="Times" w:hAnsi="Calibri"/>
        <w:color w:val="FF0000"/>
        <w:sz w:val="18"/>
        <w:szCs w:val="18"/>
        <w:lang w:eastAsia="de-DE"/>
      </w:rPr>
      <w:t xml:space="preserve">Pro Senectute- </w:t>
    </w:r>
    <w:r>
      <w:rPr>
        <w:rFonts w:ascii="Calibri" w:eastAsia="Times" w:hAnsi="Calibri"/>
        <w:color w:val="FF0000"/>
        <w:sz w:val="18"/>
        <w:szCs w:val="18"/>
        <w:lang w:eastAsia="de-DE"/>
      </w:rPr>
      <w:t xml:space="preserve">Verein </w:t>
    </w:r>
    <w:r w:rsidRPr="00A356D6">
      <w:rPr>
        <w:rFonts w:ascii="Calibri" w:eastAsia="Times" w:hAnsi="Calibri"/>
        <w:color w:val="FF0000"/>
        <w:sz w:val="18"/>
        <w:szCs w:val="18"/>
        <w:lang w:eastAsia="de-DE"/>
      </w:rPr>
      <w:t>für das Alter in Österreich</w:t>
    </w:r>
  </w:p>
  <w:p w14:paraId="0AEA333E" w14:textId="77777777" w:rsidR="007F1AA7" w:rsidRPr="00A356D6" w:rsidRDefault="007F1AA7" w:rsidP="007F1AA7">
    <w:pPr>
      <w:jc w:val="center"/>
      <w:rPr>
        <w:rFonts w:ascii="Calibri" w:eastAsia="Times" w:hAnsi="Calibri"/>
        <w:color w:val="385623"/>
        <w:sz w:val="18"/>
        <w:szCs w:val="18"/>
        <w:lang w:eastAsia="de-DE"/>
      </w:rPr>
    </w:pPr>
    <w:r>
      <w:rPr>
        <w:rFonts w:ascii="Calibri" w:eastAsia="Times" w:hAnsi="Calibri"/>
        <w:color w:val="385623"/>
        <w:sz w:val="18"/>
        <w:szCs w:val="18"/>
        <w:lang w:eastAsia="de-DE"/>
      </w:rPr>
      <w:t>Steingasse 1/3, 4020 Linz</w:t>
    </w:r>
  </w:p>
  <w:p w14:paraId="55BC7FFA" w14:textId="77777777" w:rsidR="007F1AA7" w:rsidRPr="00A356D6" w:rsidRDefault="007F1AA7" w:rsidP="007F1AA7">
    <w:pPr>
      <w:jc w:val="center"/>
      <w:rPr>
        <w:rFonts w:ascii="Calibri" w:eastAsia="Times" w:hAnsi="Calibri"/>
        <w:color w:val="385623"/>
        <w:sz w:val="18"/>
        <w:szCs w:val="18"/>
        <w:lang w:eastAsia="de-DE"/>
      </w:rPr>
    </w:pPr>
    <w:r w:rsidRPr="00A356D6">
      <w:rPr>
        <w:rFonts w:ascii="Calibri" w:eastAsia="Times" w:hAnsi="Calibri"/>
        <w:color w:val="385623"/>
        <w:sz w:val="18"/>
        <w:szCs w:val="18"/>
        <w:lang w:eastAsia="de-DE"/>
      </w:rPr>
      <w:t xml:space="preserve"> </w:t>
    </w:r>
    <w:hyperlink r:id="rId1" w:history="1">
      <w:r w:rsidRPr="00A356D6">
        <w:rPr>
          <w:rFonts w:ascii="Calibri" w:eastAsia="Times" w:hAnsi="Calibri"/>
          <w:color w:val="385623"/>
          <w:sz w:val="18"/>
          <w:szCs w:val="18"/>
          <w:u w:val="single"/>
          <w:lang w:eastAsia="de-DE"/>
        </w:rPr>
        <w:t>www.prosenectute.at</w:t>
      </w:r>
    </w:hyperlink>
    <w:r w:rsidRPr="00A356D6">
      <w:rPr>
        <w:rFonts w:ascii="Calibri" w:eastAsia="Times" w:hAnsi="Calibri"/>
        <w:color w:val="385623"/>
        <w:sz w:val="18"/>
        <w:szCs w:val="18"/>
        <w:lang w:eastAsia="de-DE"/>
      </w:rPr>
      <w:t xml:space="preserve">   </w:t>
    </w:r>
    <w:r w:rsidRPr="00A356D6">
      <w:rPr>
        <w:rFonts w:ascii="Calibri" w:eastAsia="Times" w:hAnsi="Calibri"/>
        <w:color w:val="385623"/>
        <w:sz w:val="18"/>
        <w:szCs w:val="18"/>
        <w:u w:val="single"/>
        <w:lang w:eastAsia="de-DE"/>
      </w:rPr>
      <w:t>buero@prosenectute.at</w:t>
    </w:r>
  </w:p>
  <w:p w14:paraId="3B868B56" w14:textId="77777777" w:rsidR="007F1AA7" w:rsidRPr="00A356D6" w:rsidRDefault="007F1AA7" w:rsidP="007F1AA7">
    <w:pPr>
      <w:jc w:val="center"/>
      <w:rPr>
        <w:rFonts w:ascii="Calibri" w:eastAsia="Times" w:hAnsi="Calibri"/>
        <w:sz w:val="18"/>
        <w:szCs w:val="18"/>
        <w:lang w:eastAsia="de-DE"/>
      </w:rPr>
    </w:pPr>
    <w:r>
      <w:rPr>
        <w:rFonts w:ascii="Calibri" w:eastAsia="Times" w:hAnsi="Calibri"/>
        <w:sz w:val="18"/>
        <w:szCs w:val="18"/>
        <w:lang w:eastAsia="de-DE"/>
      </w:rPr>
      <w:t>ZVR-Zahl 222935815</w:t>
    </w:r>
  </w:p>
  <w:p w14:paraId="71226285" w14:textId="77777777" w:rsidR="00032401" w:rsidRPr="00A356D6" w:rsidRDefault="00032401" w:rsidP="00A356D6">
    <w:pPr>
      <w:jc w:val="center"/>
      <w:rPr>
        <w:rFonts w:ascii="Calibri" w:eastAsia="Times" w:hAnsi="Calibri"/>
        <w:sz w:val="18"/>
        <w:szCs w:val="18"/>
        <w:lang w:eastAsia="de-DE"/>
      </w:rPr>
    </w:pPr>
  </w:p>
  <w:p w14:paraId="4F2A82F9" w14:textId="77777777" w:rsidR="00A356D6" w:rsidRPr="00A356D6" w:rsidRDefault="00A356D6" w:rsidP="00A356D6">
    <w:pPr>
      <w:jc w:val="center"/>
      <w:rPr>
        <w:rFonts w:ascii="Calibri" w:eastAsia="Times" w:hAnsi="Calibri"/>
        <w:sz w:val="18"/>
        <w:szCs w:val="18"/>
        <w:lang w:eastAsia="de-DE"/>
      </w:rPr>
    </w:pPr>
  </w:p>
  <w:p w14:paraId="2CEF71A3" w14:textId="62815B9B" w:rsidR="002358FF" w:rsidRDefault="002358FF">
    <w:pPr>
      <w:pStyle w:val="Fuzeile"/>
      <w:tabs>
        <w:tab w:val="clear" w:pos="4536"/>
      </w:tabs>
      <w:ind w:right="360"/>
      <w:rPr>
        <w:rStyle w:val="Seitenzahl"/>
      </w:rPr>
    </w:pPr>
    <w:r>
      <w:rPr>
        <w:rStyle w:val="Seitenzahl"/>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0915" w14:textId="77777777" w:rsidR="00A356D6" w:rsidRPr="00A356D6" w:rsidRDefault="00A356D6" w:rsidP="00A356D6">
    <w:pPr>
      <w:jc w:val="center"/>
      <w:rPr>
        <w:rFonts w:ascii="Calibri" w:eastAsia="Times" w:hAnsi="Calibri"/>
        <w:color w:val="FF0000"/>
        <w:sz w:val="18"/>
        <w:szCs w:val="18"/>
        <w:lang w:eastAsia="de-DE"/>
      </w:rPr>
    </w:pPr>
    <w:r w:rsidRPr="00A356D6">
      <w:rPr>
        <w:rFonts w:ascii="Calibri" w:eastAsia="Times" w:hAnsi="Calibri"/>
        <w:color w:val="FF0000"/>
        <w:sz w:val="18"/>
        <w:szCs w:val="18"/>
        <w:lang w:eastAsia="de-DE"/>
      </w:rPr>
      <w:t xml:space="preserve">Pro Senectute- </w:t>
    </w:r>
    <w:r>
      <w:rPr>
        <w:rFonts w:ascii="Calibri" w:eastAsia="Times" w:hAnsi="Calibri"/>
        <w:color w:val="FF0000"/>
        <w:sz w:val="18"/>
        <w:szCs w:val="18"/>
        <w:lang w:eastAsia="de-DE"/>
      </w:rPr>
      <w:t xml:space="preserve">Verein </w:t>
    </w:r>
    <w:r w:rsidRPr="00A356D6">
      <w:rPr>
        <w:rFonts w:ascii="Calibri" w:eastAsia="Times" w:hAnsi="Calibri"/>
        <w:color w:val="FF0000"/>
        <w:sz w:val="18"/>
        <w:szCs w:val="18"/>
        <w:lang w:eastAsia="de-DE"/>
      </w:rPr>
      <w:t>für das Alter in Österreich</w:t>
    </w:r>
  </w:p>
  <w:p w14:paraId="42E95541" w14:textId="6AD8652A" w:rsidR="00A356D6" w:rsidRPr="00A356D6" w:rsidRDefault="00F00197" w:rsidP="00A356D6">
    <w:pPr>
      <w:jc w:val="center"/>
      <w:rPr>
        <w:rFonts w:ascii="Calibri" w:eastAsia="Times" w:hAnsi="Calibri"/>
        <w:color w:val="385623"/>
        <w:sz w:val="18"/>
        <w:szCs w:val="18"/>
        <w:lang w:eastAsia="de-DE"/>
      </w:rPr>
    </w:pPr>
    <w:r>
      <w:rPr>
        <w:rFonts w:ascii="Calibri" w:eastAsia="Times" w:hAnsi="Calibri"/>
        <w:color w:val="385623"/>
        <w:sz w:val="18"/>
        <w:szCs w:val="18"/>
        <w:lang w:eastAsia="de-DE"/>
      </w:rPr>
      <w:t>Steingasse 1/3, 4020 Linz</w:t>
    </w:r>
  </w:p>
  <w:p w14:paraId="0C78644D" w14:textId="4B24671E" w:rsidR="00A356D6" w:rsidRPr="00A356D6" w:rsidRDefault="00A356D6" w:rsidP="00A356D6">
    <w:pPr>
      <w:jc w:val="center"/>
      <w:rPr>
        <w:rFonts w:ascii="Calibri" w:eastAsia="Times" w:hAnsi="Calibri"/>
        <w:color w:val="385623"/>
        <w:sz w:val="18"/>
        <w:szCs w:val="18"/>
        <w:lang w:eastAsia="de-DE"/>
      </w:rPr>
    </w:pPr>
    <w:r w:rsidRPr="00A356D6">
      <w:rPr>
        <w:rFonts w:ascii="Calibri" w:eastAsia="Times" w:hAnsi="Calibri"/>
        <w:color w:val="385623"/>
        <w:sz w:val="18"/>
        <w:szCs w:val="18"/>
        <w:lang w:eastAsia="de-DE"/>
      </w:rPr>
      <w:t xml:space="preserve"> </w:t>
    </w:r>
    <w:hyperlink r:id="rId1" w:history="1">
      <w:r w:rsidRPr="00A356D6">
        <w:rPr>
          <w:rFonts w:ascii="Calibri" w:eastAsia="Times" w:hAnsi="Calibri"/>
          <w:color w:val="385623"/>
          <w:sz w:val="18"/>
          <w:szCs w:val="18"/>
          <w:u w:val="single"/>
          <w:lang w:eastAsia="de-DE"/>
        </w:rPr>
        <w:t>www.prosenectute.at</w:t>
      </w:r>
    </w:hyperlink>
    <w:r w:rsidRPr="00A356D6">
      <w:rPr>
        <w:rFonts w:ascii="Calibri" w:eastAsia="Times" w:hAnsi="Calibri"/>
        <w:color w:val="385623"/>
        <w:sz w:val="18"/>
        <w:szCs w:val="18"/>
        <w:lang w:eastAsia="de-DE"/>
      </w:rPr>
      <w:t xml:space="preserve">   </w:t>
    </w:r>
    <w:r w:rsidRPr="00A356D6">
      <w:rPr>
        <w:rFonts w:ascii="Calibri" w:eastAsia="Times" w:hAnsi="Calibri"/>
        <w:color w:val="385623"/>
        <w:sz w:val="18"/>
        <w:szCs w:val="18"/>
        <w:u w:val="single"/>
        <w:lang w:eastAsia="de-DE"/>
      </w:rPr>
      <w:t>buero@prosenectute.at</w:t>
    </w:r>
  </w:p>
  <w:p w14:paraId="53E77F5D" w14:textId="77777777" w:rsidR="00A356D6" w:rsidRPr="00A356D6" w:rsidRDefault="00A356D6" w:rsidP="00A356D6">
    <w:pPr>
      <w:jc w:val="center"/>
      <w:rPr>
        <w:rFonts w:ascii="Calibri" w:eastAsia="Times" w:hAnsi="Calibri"/>
        <w:sz w:val="18"/>
        <w:szCs w:val="18"/>
        <w:lang w:eastAsia="de-DE"/>
      </w:rPr>
    </w:pPr>
    <w:r>
      <w:rPr>
        <w:rFonts w:ascii="Calibri" w:eastAsia="Times" w:hAnsi="Calibri"/>
        <w:sz w:val="18"/>
        <w:szCs w:val="18"/>
        <w:lang w:eastAsia="de-DE"/>
      </w:rPr>
      <w:t>ZVR-Zahl 222935815</w:t>
    </w:r>
  </w:p>
  <w:p w14:paraId="730DEF52" w14:textId="77777777" w:rsidR="00A356D6" w:rsidRPr="00A356D6" w:rsidRDefault="00A356D6" w:rsidP="00A356D6">
    <w:pPr>
      <w:jc w:val="center"/>
      <w:rPr>
        <w:rFonts w:ascii="Calibri" w:eastAsia="Times" w:hAnsi="Calibri"/>
        <w:sz w:val="18"/>
        <w:szCs w:val="18"/>
        <w:lang w:eastAsia="de-DE"/>
      </w:rPr>
    </w:pPr>
  </w:p>
  <w:p w14:paraId="78A31A24" w14:textId="77777777" w:rsidR="00A356D6" w:rsidRDefault="00A356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FCEB" w14:textId="77777777" w:rsidR="00443505" w:rsidRDefault="00443505">
      <w:r>
        <w:separator/>
      </w:r>
    </w:p>
  </w:footnote>
  <w:footnote w:type="continuationSeparator" w:id="0">
    <w:p w14:paraId="30D3C6B9" w14:textId="77777777" w:rsidR="00443505" w:rsidRDefault="00443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12A1F" w14:textId="35619052" w:rsidR="0004365F" w:rsidRPr="0004365F" w:rsidRDefault="0004365F">
    <w:pPr>
      <w:pStyle w:val="Kopfzeile"/>
      <w:rPr>
        <w:color w:val="7F7F7F" w:themeColor="text1" w:themeTint="80"/>
        <w:sz w:val="20"/>
        <w:lang w:val="de-AT"/>
      </w:rPr>
    </w:pPr>
    <w:r w:rsidRPr="0004365F">
      <w:rPr>
        <w:color w:val="7F7F7F" w:themeColor="text1" w:themeTint="80"/>
        <w:sz w:val="20"/>
        <w:lang w:val="de-AT"/>
      </w:rPr>
      <w:t>Pro Senectute Österreich – Beratungstelefon für Gewalt im Alter – Bericht Projektjahr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19A"/>
    <w:multiLevelType w:val="hybridMultilevel"/>
    <w:tmpl w:val="903019D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921707"/>
    <w:multiLevelType w:val="hybridMultilevel"/>
    <w:tmpl w:val="1388B77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5C17EE"/>
    <w:multiLevelType w:val="hybridMultilevel"/>
    <w:tmpl w:val="9C74881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EE6371"/>
    <w:multiLevelType w:val="hybridMultilevel"/>
    <w:tmpl w:val="4B300080"/>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89D0E84"/>
    <w:multiLevelType w:val="hybridMultilevel"/>
    <w:tmpl w:val="7AAEDC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98F6100"/>
    <w:multiLevelType w:val="hybridMultilevel"/>
    <w:tmpl w:val="2A80D60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0D797F42"/>
    <w:multiLevelType w:val="hybridMultilevel"/>
    <w:tmpl w:val="97529130"/>
    <w:lvl w:ilvl="0" w:tplc="0C070019">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DBF7847"/>
    <w:multiLevelType w:val="hybridMultilevel"/>
    <w:tmpl w:val="B812389E"/>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69E4D918">
      <w:start w:val="1"/>
      <w:numFmt w:val="decimal"/>
      <w:lvlText w:val="(%3)"/>
      <w:lvlJc w:val="left"/>
      <w:pPr>
        <w:ind w:left="2160" w:hanging="360"/>
      </w:pPr>
      <w:rPr>
        <w:rFont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FE90A2E"/>
    <w:multiLevelType w:val="hybridMultilevel"/>
    <w:tmpl w:val="93E097FA"/>
    <w:lvl w:ilvl="0" w:tplc="0C070015">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122C5740"/>
    <w:multiLevelType w:val="hybridMultilevel"/>
    <w:tmpl w:val="48F8D7C2"/>
    <w:lvl w:ilvl="0" w:tplc="87203B9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124E748F"/>
    <w:multiLevelType w:val="hybridMultilevel"/>
    <w:tmpl w:val="B1AE0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2120E1"/>
    <w:multiLevelType w:val="hybridMultilevel"/>
    <w:tmpl w:val="3CD2B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CFB0AF1"/>
    <w:multiLevelType w:val="hybridMultilevel"/>
    <w:tmpl w:val="B6CC4EA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28057B08"/>
    <w:multiLevelType w:val="hybridMultilevel"/>
    <w:tmpl w:val="85E088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66505D"/>
    <w:multiLevelType w:val="hybridMultilevel"/>
    <w:tmpl w:val="865E4D8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E121727"/>
    <w:multiLevelType w:val="hybridMultilevel"/>
    <w:tmpl w:val="C6621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3C227E"/>
    <w:multiLevelType w:val="hybridMultilevel"/>
    <w:tmpl w:val="7F4020E2"/>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DD2D53"/>
    <w:multiLevelType w:val="hybridMultilevel"/>
    <w:tmpl w:val="D7BCF8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331441C8"/>
    <w:multiLevelType w:val="hybridMultilevel"/>
    <w:tmpl w:val="D1E6DAB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55D7E76"/>
    <w:multiLevelType w:val="hybridMultilevel"/>
    <w:tmpl w:val="AFC80C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6D718B0"/>
    <w:multiLevelType w:val="hybridMultilevel"/>
    <w:tmpl w:val="7C7AB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805872"/>
    <w:multiLevelType w:val="hybridMultilevel"/>
    <w:tmpl w:val="C1E61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D842803"/>
    <w:multiLevelType w:val="hybridMultilevel"/>
    <w:tmpl w:val="86B09F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E3C3AE0"/>
    <w:multiLevelType w:val="hybridMultilevel"/>
    <w:tmpl w:val="A0266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2D11925"/>
    <w:multiLevelType w:val="hybridMultilevel"/>
    <w:tmpl w:val="B89A8FA8"/>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4ED7DAC"/>
    <w:multiLevelType w:val="hybridMultilevel"/>
    <w:tmpl w:val="777A182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542354C"/>
    <w:multiLevelType w:val="hybridMultilevel"/>
    <w:tmpl w:val="A09C0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75F4150"/>
    <w:multiLevelType w:val="hybridMultilevel"/>
    <w:tmpl w:val="DCAC5B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4BE55205"/>
    <w:multiLevelType w:val="hybridMultilevel"/>
    <w:tmpl w:val="4F920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0731BC4"/>
    <w:multiLevelType w:val="hybridMultilevel"/>
    <w:tmpl w:val="C90A29C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535B052A"/>
    <w:multiLevelType w:val="hybridMultilevel"/>
    <w:tmpl w:val="8E527F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A1F31A9"/>
    <w:multiLevelType w:val="hybridMultilevel"/>
    <w:tmpl w:val="A330E3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633F37C2"/>
    <w:multiLevelType w:val="hybridMultilevel"/>
    <w:tmpl w:val="40BCE9E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3950702"/>
    <w:multiLevelType w:val="hybridMultilevel"/>
    <w:tmpl w:val="7F58E5CA"/>
    <w:lvl w:ilvl="0" w:tplc="E1E836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4544158"/>
    <w:multiLevelType w:val="hybridMultilevel"/>
    <w:tmpl w:val="242AA75A"/>
    <w:lvl w:ilvl="0" w:tplc="0407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792DD1"/>
    <w:multiLevelType w:val="hybridMultilevel"/>
    <w:tmpl w:val="EA8224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AB72F70"/>
    <w:multiLevelType w:val="hybridMultilevel"/>
    <w:tmpl w:val="22EE5A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B723C06"/>
    <w:multiLevelType w:val="hybridMultilevel"/>
    <w:tmpl w:val="CC927BEE"/>
    <w:lvl w:ilvl="0" w:tplc="986282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C136826"/>
    <w:multiLevelType w:val="hybridMultilevel"/>
    <w:tmpl w:val="A4DC08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6C6C29DB"/>
    <w:multiLevelType w:val="hybridMultilevel"/>
    <w:tmpl w:val="6DC6E0A6"/>
    <w:lvl w:ilvl="0" w:tplc="BF12B7D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6C9A2A55"/>
    <w:multiLevelType w:val="hybridMultilevel"/>
    <w:tmpl w:val="4D4A7F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6CB824FA"/>
    <w:multiLevelType w:val="hybridMultilevel"/>
    <w:tmpl w:val="4F9206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D035889"/>
    <w:multiLevelType w:val="hybridMultilevel"/>
    <w:tmpl w:val="7DC2E0BC"/>
    <w:lvl w:ilvl="0" w:tplc="DE54C4B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3" w15:restartNumberingAfterBreak="0">
    <w:nsid w:val="70536AEA"/>
    <w:multiLevelType w:val="hybridMultilevel"/>
    <w:tmpl w:val="017423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8B2567"/>
    <w:multiLevelType w:val="hybridMultilevel"/>
    <w:tmpl w:val="E94CBC7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5" w15:restartNumberingAfterBreak="0">
    <w:nsid w:val="73A83317"/>
    <w:multiLevelType w:val="hybridMultilevel"/>
    <w:tmpl w:val="5DCCD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FD4A7D"/>
    <w:multiLevelType w:val="hybridMultilevel"/>
    <w:tmpl w:val="BD64482C"/>
    <w:lvl w:ilvl="0" w:tplc="BF12B7D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7" w15:restartNumberingAfterBreak="0">
    <w:nsid w:val="7A3A505A"/>
    <w:multiLevelType w:val="hybridMultilevel"/>
    <w:tmpl w:val="3E3A84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15:restartNumberingAfterBreak="0">
    <w:nsid w:val="7BA967CE"/>
    <w:multiLevelType w:val="hybridMultilevel"/>
    <w:tmpl w:val="28E2BFF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D157244"/>
    <w:multiLevelType w:val="hybridMultilevel"/>
    <w:tmpl w:val="C7D24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36"/>
  </w:num>
  <w:num w:numId="4">
    <w:abstractNumId w:val="39"/>
  </w:num>
  <w:num w:numId="5">
    <w:abstractNumId w:val="46"/>
  </w:num>
  <w:num w:numId="6">
    <w:abstractNumId w:val="21"/>
  </w:num>
  <w:num w:numId="7">
    <w:abstractNumId w:val="14"/>
  </w:num>
  <w:num w:numId="8">
    <w:abstractNumId w:val="7"/>
  </w:num>
  <w:num w:numId="9">
    <w:abstractNumId w:val="19"/>
  </w:num>
  <w:num w:numId="10">
    <w:abstractNumId w:val="12"/>
  </w:num>
  <w:num w:numId="11">
    <w:abstractNumId w:val="18"/>
  </w:num>
  <w:num w:numId="12">
    <w:abstractNumId w:val="3"/>
  </w:num>
  <w:num w:numId="13">
    <w:abstractNumId w:val="6"/>
  </w:num>
  <w:num w:numId="14">
    <w:abstractNumId w:val="24"/>
  </w:num>
  <w:num w:numId="15">
    <w:abstractNumId w:val="29"/>
  </w:num>
  <w:num w:numId="16">
    <w:abstractNumId w:val="17"/>
  </w:num>
  <w:num w:numId="17">
    <w:abstractNumId w:val="8"/>
  </w:num>
  <w:num w:numId="18">
    <w:abstractNumId w:val="4"/>
  </w:num>
  <w:num w:numId="19">
    <w:abstractNumId w:val="10"/>
  </w:num>
  <w:num w:numId="20">
    <w:abstractNumId w:val="49"/>
  </w:num>
  <w:num w:numId="21">
    <w:abstractNumId w:val="45"/>
  </w:num>
  <w:num w:numId="22">
    <w:abstractNumId w:val="22"/>
  </w:num>
  <w:num w:numId="23">
    <w:abstractNumId w:val="11"/>
  </w:num>
  <w:num w:numId="24">
    <w:abstractNumId w:val="30"/>
  </w:num>
  <w:num w:numId="25">
    <w:abstractNumId w:val="47"/>
  </w:num>
  <w:num w:numId="26">
    <w:abstractNumId w:val="38"/>
  </w:num>
  <w:num w:numId="27">
    <w:abstractNumId w:val="35"/>
  </w:num>
  <w:num w:numId="28">
    <w:abstractNumId w:val="23"/>
  </w:num>
  <w:num w:numId="29">
    <w:abstractNumId w:val="40"/>
  </w:num>
  <w:num w:numId="30">
    <w:abstractNumId w:val="28"/>
  </w:num>
  <w:num w:numId="31">
    <w:abstractNumId w:val="41"/>
  </w:num>
  <w:num w:numId="32">
    <w:abstractNumId w:val="13"/>
  </w:num>
  <w:num w:numId="33">
    <w:abstractNumId w:val="48"/>
  </w:num>
  <w:num w:numId="34">
    <w:abstractNumId w:val="33"/>
  </w:num>
  <w:num w:numId="35">
    <w:abstractNumId w:val="37"/>
  </w:num>
  <w:num w:numId="36">
    <w:abstractNumId w:val="42"/>
  </w:num>
  <w:num w:numId="37">
    <w:abstractNumId w:val="9"/>
  </w:num>
  <w:num w:numId="38">
    <w:abstractNumId w:val="43"/>
  </w:num>
  <w:num w:numId="39">
    <w:abstractNumId w:val="32"/>
  </w:num>
  <w:num w:numId="40">
    <w:abstractNumId w:val="26"/>
  </w:num>
  <w:num w:numId="41">
    <w:abstractNumId w:val="16"/>
  </w:num>
  <w:num w:numId="42">
    <w:abstractNumId w:val="34"/>
  </w:num>
  <w:num w:numId="43">
    <w:abstractNumId w:val="44"/>
  </w:num>
  <w:num w:numId="44">
    <w:abstractNumId w:val="27"/>
  </w:num>
  <w:num w:numId="45">
    <w:abstractNumId w:val="1"/>
  </w:num>
  <w:num w:numId="46">
    <w:abstractNumId w:val="0"/>
  </w:num>
  <w:num w:numId="47">
    <w:abstractNumId w:val="15"/>
  </w:num>
  <w:num w:numId="48">
    <w:abstractNumId w:val="5"/>
  </w:num>
  <w:num w:numId="49">
    <w:abstractNumId w:val="31"/>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C3"/>
    <w:rsid w:val="00010288"/>
    <w:rsid w:val="0001399E"/>
    <w:rsid w:val="00014686"/>
    <w:rsid w:val="00032401"/>
    <w:rsid w:val="000345D6"/>
    <w:rsid w:val="0003536D"/>
    <w:rsid w:val="0004365F"/>
    <w:rsid w:val="00056C0B"/>
    <w:rsid w:val="00057B42"/>
    <w:rsid w:val="00064908"/>
    <w:rsid w:val="00082493"/>
    <w:rsid w:val="0008310D"/>
    <w:rsid w:val="0009785D"/>
    <w:rsid w:val="000A0249"/>
    <w:rsid w:val="000A2CEB"/>
    <w:rsid w:val="000B211D"/>
    <w:rsid w:val="000C0376"/>
    <w:rsid w:val="000C05DC"/>
    <w:rsid w:val="000D41B3"/>
    <w:rsid w:val="000D4BA3"/>
    <w:rsid w:val="000D5099"/>
    <w:rsid w:val="000E02C3"/>
    <w:rsid w:val="000E4666"/>
    <w:rsid w:val="000E5968"/>
    <w:rsid w:val="000F0FD9"/>
    <w:rsid w:val="001058AE"/>
    <w:rsid w:val="00133065"/>
    <w:rsid w:val="00140FB9"/>
    <w:rsid w:val="00185DC2"/>
    <w:rsid w:val="00192155"/>
    <w:rsid w:val="001A1AB9"/>
    <w:rsid w:val="001A7DAC"/>
    <w:rsid w:val="001B2B1A"/>
    <w:rsid w:val="001B5545"/>
    <w:rsid w:val="001D3241"/>
    <w:rsid w:val="001E38A7"/>
    <w:rsid w:val="001E71DA"/>
    <w:rsid w:val="002075A8"/>
    <w:rsid w:val="0021305B"/>
    <w:rsid w:val="00230419"/>
    <w:rsid w:val="002358FF"/>
    <w:rsid w:val="002823AB"/>
    <w:rsid w:val="00290117"/>
    <w:rsid w:val="00292FE2"/>
    <w:rsid w:val="0029483E"/>
    <w:rsid w:val="00296B52"/>
    <w:rsid w:val="002A5350"/>
    <w:rsid w:val="002C5A0C"/>
    <w:rsid w:val="002C69CA"/>
    <w:rsid w:val="002C78E9"/>
    <w:rsid w:val="002C7A0C"/>
    <w:rsid w:val="002F3DD7"/>
    <w:rsid w:val="00316503"/>
    <w:rsid w:val="003272BD"/>
    <w:rsid w:val="00327925"/>
    <w:rsid w:val="0033670C"/>
    <w:rsid w:val="00386968"/>
    <w:rsid w:val="00390A49"/>
    <w:rsid w:val="003A04EA"/>
    <w:rsid w:val="003A4177"/>
    <w:rsid w:val="003B2291"/>
    <w:rsid w:val="003D3A31"/>
    <w:rsid w:val="003D599D"/>
    <w:rsid w:val="003E6264"/>
    <w:rsid w:val="003E6D9C"/>
    <w:rsid w:val="003F3E2B"/>
    <w:rsid w:val="00405E5A"/>
    <w:rsid w:val="00406A9F"/>
    <w:rsid w:val="004235A9"/>
    <w:rsid w:val="004248E3"/>
    <w:rsid w:val="00424AA7"/>
    <w:rsid w:val="004262AD"/>
    <w:rsid w:val="00435971"/>
    <w:rsid w:val="00443505"/>
    <w:rsid w:val="004544FC"/>
    <w:rsid w:val="00461C5B"/>
    <w:rsid w:val="0047174A"/>
    <w:rsid w:val="00487B4C"/>
    <w:rsid w:val="00493C64"/>
    <w:rsid w:val="004C279E"/>
    <w:rsid w:val="004D05C1"/>
    <w:rsid w:val="00534A69"/>
    <w:rsid w:val="0054073E"/>
    <w:rsid w:val="00555CAA"/>
    <w:rsid w:val="005832C5"/>
    <w:rsid w:val="005929F4"/>
    <w:rsid w:val="0059497B"/>
    <w:rsid w:val="005C5610"/>
    <w:rsid w:val="005F5D84"/>
    <w:rsid w:val="00607BEB"/>
    <w:rsid w:val="00636D17"/>
    <w:rsid w:val="00643F8C"/>
    <w:rsid w:val="006453D0"/>
    <w:rsid w:val="006500B1"/>
    <w:rsid w:val="006515EC"/>
    <w:rsid w:val="00670452"/>
    <w:rsid w:val="0067394C"/>
    <w:rsid w:val="00676868"/>
    <w:rsid w:val="006A0C28"/>
    <w:rsid w:val="006A7AC1"/>
    <w:rsid w:val="006B2850"/>
    <w:rsid w:val="006F2414"/>
    <w:rsid w:val="006F6FA4"/>
    <w:rsid w:val="00705CB4"/>
    <w:rsid w:val="007062AA"/>
    <w:rsid w:val="00710C08"/>
    <w:rsid w:val="00715E20"/>
    <w:rsid w:val="007214F9"/>
    <w:rsid w:val="00747D7F"/>
    <w:rsid w:val="00761CE3"/>
    <w:rsid w:val="0076217B"/>
    <w:rsid w:val="00762BD8"/>
    <w:rsid w:val="00770BB1"/>
    <w:rsid w:val="007A3372"/>
    <w:rsid w:val="007C1FAD"/>
    <w:rsid w:val="007D3978"/>
    <w:rsid w:val="007D4042"/>
    <w:rsid w:val="007D7E43"/>
    <w:rsid w:val="007F1AA7"/>
    <w:rsid w:val="00820C08"/>
    <w:rsid w:val="00824F43"/>
    <w:rsid w:val="00825A38"/>
    <w:rsid w:val="00842DC2"/>
    <w:rsid w:val="00860999"/>
    <w:rsid w:val="00880195"/>
    <w:rsid w:val="008A2C35"/>
    <w:rsid w:val="008A6BBA"/>
    <w:rsid w:val="008C0951"/>
    <w:rsid w:val="008C1686"/>
    <w:rsid w:val="008D6A95"/>
    <w:rsid w:val="008E3921"/>
    <w:rsid w:val="008F2E57"/>
    <w:rsid w:val="0091736F"/>
    <w:rsid w:val="009369B3"/>
    <w:rsid w:val="00954D12"/>
    <w:rsid w:val="009646DC"/>
    <w:rsid w:val="00964A51"/>
    <w:rsid w:val="009756D1"/>
    <w:rsid w:val="00995A1A"/>
    <w:rsid w:val="009A0632"/>
    <w:rsid w:val="009B1119"/>
    <w:rsid w:val="009B4910"/>
    <w:rsid w:val="009C1570"/>
    <w:rsid w:val="009C28A5"/>
    <w:rsid w:val="009E6002"/>
    <w:rsid w:val="00A00D59"/>
    <w:rsid w:val="00A059AD"/>
    <w:rsid w:val="00A356D6"/>
    <w:rsid w:val="00A363CE"/>
    <w:rsid w:val="00A64F08"/>
    <w:rsid w:val="00AA562A"/>
    <w:rsid w:val="00AA5BB0"/>
    <w:rsid w:val="00AC4B30"/>
    <w:rsid w:val="00AE780A"/>
    <w:rsid w:val="00B40334"/>
    <w:rsid w:val="00B469DE"/>
    <w:rsid w:val="00B60699"/>
    <w:rsid w:val="00B729AE"/>
    <w:rsid w:val="00B94D91"/>
    <w:rsid w:val="00B97D1D"/>
    <w:rsid w:val="00BA4DA5"/>
    <w:rsid w:val="00BB1825"/>
    <w:rsid w:val="00BC3996"/>
    <w:rsid w:val="00BD5FF6"/>
    <w:rsid w:val="00C04708"/>
    <w:rsid w:val="00C264AC"/>
    <w:rsid w:val="00C3256B"/>
    <w:rsid w:val="00C362FE"/>
    <w:rsid w:val="00C43B00"/>
    <w:rsid w:val="00C528E8"/>
    <w:rsid w:val="00C927AF"/>
    <w:rsid w:val="00C92A7E"/>
    <w:rsid w:val="00C94BF5"/>
    <w:rsid w:val="00C956A0"/>
    <w:rsid w:val="00CB0031"/>
    <w:rsid w:val="00CC7047"/>
    <w:rsid w:val="00CF2F51"/>
    <w:rsid w:val="00CF5D8A"/>
    <w:rsid w:val="00CF62B9"/>
    <w:rsid w:val="00D21FE1"/>
    <w:rsid w:val="00D34EA1"/>
    <w:rsid w:val="00D46493"/>
    <w:rsid w:val="00D526E4"/>
    <w:rsid w:val="00D52E58"/>
    <w:rsid w:val="00D636C5"/>
    <w:rsid w:val="00D657C5"/>
    <w:rsid w:val="00DA33B6"/>
    <w:rsid w:val="00DA7302"/>
    <w:rsid w:val="00DC0E4F"/>
    <w:rsid w:val="00DC2F3C"/>
    <w:rsid w:val="00DF0D7D"/>
    <w:rsid w:val="00E10548"/>
    <w:rsid w:val="00E122DF"/>
    <w:rsid w:val="00E17818"/>
    <w:rsid w:val="00E36C95"/>
    <w:rsid w:val="00E66E90"/>
    <w:rsid w:val="00E84555"/>
    <w:rsid w:val="00F00197"/>
    <w:rsid w:val="00F05816"/>
    <w:rsid w:val="00F068A5"/>
    <w:rsid w:val="00F16D9E"/>
    <w:rsid w:val="00F16E5F"/>
    <w:rsid w:val="00F50F34"/>
    <w:rsid w:val="00F723D4"/>
    <w:rsid w:val="00F744D6"/>
    <w:rsid w:val="00F83C6B"/>
    <w:rsid w:val="00F8545F"/>
    <w:rsid w:val="00F86D3C"/>
    <w:rsid w:val="00F91B82"/>
    <w:rsid w:val="00F923AC"/>
    <w:rsid w:val="00FB4BA8"/>
    <w:rsid w:val="00FD01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BEE24"/>
  <w15:chartTrackingRefBased/>
  <w15:docId w15:val="{E2379E3C-36B2-48E9-83FA-AA3F4DA8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lang w:val="de-DE"/>
    </w:rPr>
  </w:style>
  <w:style w:type="paragraph" w:styleId="berschrift1">
    <w:name w:val="heading 1"/>
    <w:basedOn w:val="Standard"/>
    <w:next w:val="Standard"/>
    <w:qFormat/>
    <w:pPr>
      <w:spacing w:before="240" w:after="60" w:line="320" w:lineRule="atLeast"/>
      <w:ind w:left="397" w:hanging="397"/>
      <w:outlineLvl w:val="0"/>
    </w:pPr>
    <w:rPr>
      <w:b/>
      <w:sz w:val="28"/>
      <w:u w:val="single"/>
    </w:rPr>
  </w:style>
  <w:style w:type="paragraph" w:styleId="berschrift2">
    <w:name w:val="heading 2"/>
    <w:basedOn w:val="Standard"/>
    <w:next w:val="Standard"/>
    <w:qFormat/>
    <w:pPr>
      <w:spacing w:before="120"/>
      <w:ind w:left="794" w:hanging="397"/>
      <w:outlineLvl w:val="1"/>
    </w:pPr>
    <w:rPr>
      <w:b/>
    </w:rPr>
  </w:style>
  <w:style w:type="paragraph" w:styleId="berschrift3">
    <w:name w:val="heading 3"/>
    <w:basedOn w:val="Standard"/>
    <w:next w:val="Standard"/>
    <w:qFormat/>
    <w:pPr>
      <w:spacing w:before="120"/>
      <w:ind w:left="1191" w:hanging="397"/>
      <w:outlineLvl w:val="2"/>
    </w:pPr>
    <w:rPr>
      <w:rFonts w:ascii="Times New Roman" w:hAnsi="Times New Roman"/>
      <w:b/>
      <w:i/>
    </w:rPr>
  </w:style>
  <w:style w:type="paragraph" w:styleId="berschrift4">
    <w:name w:val="heading 4"/>
    <w:basedOn w:val="Standard"/>
    <w:next w:val="Standard"/>
    <w:qFormat/>
    <w:pPr>
      <w:keepNext/>
      <w:spacing w:before="120"/>
      <w:ind w:left="1588" w:hanging="397"/>
      <w:outlineLvl w:val="3"/>
    </w:pPr>
    <w:rPr>
      <w:rFonts w:ascii="Times New Roman" w:hAnsi="Times New Roman"/>
      <w:i/>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8930"/>
      </w:tabs>
    </w:pPr>
  </w:style>
  <w:style w:type="paragraph" w:customStyle="1" w:styleId="Brieffu">
    <w:name w:val="Brieffuß"/>
    <w:basedOn w:val="Standard"/>
    <w:pPr>
      <w:framePr w:w="9639" w:hSpace="142" w:wrap="notBeside" w:vAnchor="page" w:hAnchor="page" w:x="1305" w:y="15265" w:anchorLock="1"/>
      <w:tabs>
        <w:tab w:val="left" w:pos="1560"/>
        <w:tab w:val="left" w:pos="3828"/>
      </w:tabs>
      <w:jc w:val="center"/>
    </w:pPr>
    <w:rPr>
      <w:sz w:val="18"/>
    </w:rPr>
  </w:style>
  <w:style w:type="paragraph" w:customStyle="1" w:styleId="Briefkopf">
    <w:name w:val="Briefkopf"/>
    <w:basedOn w:val="Standard"/>
    <w:pPr>
      <w:tabs>
        <w:tab w:val="left" w:pos="3033"/>
        <w:tab w:val="left" w:pos="4536"/>
        <w:tab w:val="left" w:pos="5897"/>
        <w:tab w:val="left" w:pos="7371"/>
      </w:tabs>
    </w:pPr>
    <w:rPr>
      <w:sz w:val="18"/>
    </w:rPr>
  </w:style>
  <w:style w:type="paragraph" w:customStyle="1" w:styleId="Halbzeile">
    <w:name w:val="Halbzeile"/>
    <w:basedOn w:val="Standard"/>
    <w:pPr>
      <w:spacing w:line="120" w:lineRule="exact"/>
    </w:pPr>
  </w:style>
  <w:style w:type="paragraph" w:styleId="Kopfzeile">
    <w:name w:val="header"/>
    <w:basedOn w:val="Standard"/>
    <w:semiHidden/>
    <w:pPr>
      <w:tabs>
        <w:tab w:val="center" w:pos="4536"/>
        <w:tab w:val="right" w:pos="9072"/>
      </w:tabs>
    </w:pPr>
  </w:style>
  <w:style w:type="character" w:styleId="Seitenzahl">
    <w:name w:val="page number"/>
    <w:semiHidden/>
    <w:rPr>
      <w:rFonts w:ascii="Arial" w:hAnsi="Arial"/>
      <w:sz w:val="18"/>
    </w:rPr>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styleId="Textkrper-Zeileneinzug">
    <w:name w:val="Body Text Indent"/>
    <w:basedOn w:val="Standard"/>
    <w:semiHidden/>
    <w:pPr>
      <w:autoSpaceDE w:val="0"/>
      <w:autoSpaceDN w:val="0"/>
      <w:adjustRightInd w:val="0"/>
      <w:ind w:left="708"/>
    </w:pPr>
    <w:rPr>
      <w:rFonts w:ascii="TimesNewRoman" w:hAnsi="TimesNewRoman"/>
      <w:szCs w:val="24"/>
      <w:lang w:val="de-AT"/>
    </w:rPr>
  </w:style>
  <w:style w:type="paragraph" w:styleId="Sprechblasentext">
    <w:name w:val="Balloon Text"/>
    <w:basedOn w:val="Standard"/>
    <w:link w:val="SprechblasentextZchn"/>
    <w:uiPriority w:val="99"/>
    <w:semiHidden/>
    <w:unhideWhenUsed/>
    <w:rsid w:val="009A0632"/>
    <w:rPr>
      <w:rFonts w:ascii="Segoe UI" w:hAnsi="Segoe UI" w:cs="Segoe UI"/>
      <w:sz w:val="18"/>
      <w:szCs w:val="18"/>
    </w:rPr>
  </w:style>
  <w:style w:type="character" w:customStyle="1" w:styleId="SprechblasentextZchn">
    <w:name w:val="Sprechblasentext Zchn"/>
    <w:link w:val="Sprechblasentext"/>
    <w:uiPriority w:val="99"/>
    <w:semiHidden/>
    <w:rsid w:val="009A0632"/>
    <w:rPr>
      <w:rFonts w:ascii="Segoe UI" w:hAnsi="Segoe UI" w:cs="Segoe UI"/>
      <w:sz w:val="18"/>
      <w:szCs w:val="18"/>
      <w:lang w:val="de-DE"/>
    </w:rPr>
  </w:style>
  <w:style w:type="character" w:styleId="Hyperlink">
    <w:name w:val="Hyperlink"/>
    <w:basedOn w:val="Absatz-Standardschriftart"/>
    <w:uiPriority w:val="99"/>
    <w:unhideWhenUsed/>
    <w:rsid w:val="00D526E4"/>
    <w:rPr>
      <w:color w:val="0563C1" w:themeColor="hyperlink"/>
      <w:u w:val="single"/>
    </w:rPr>
  </w:style>
  <w:style w:type="character" w:styleId="Fett">
    <w:name w:val="Strong"/>
    <w:basedOn w:val="Absatz-Standardschriftart"/>
    <w:uiPriority w:val="22"/>
    <w:qFormat/>
    <w:rsid w:val="003A4177"/>
    <w:rPr>
      <w:b/>
      <w:bCs/>
    </w:rPr>
  </w:style>
  <w:style w:type="paragraph" w:styleId="StandardWeb">
    <w:name w:val="Normal (Web)"/>
    <w:basedOn w:val="Standard"/>
    <w:uiPriority w:val="99"/>
    <w:semiHidden/>
    <w:unhideWhenUsed/>
    <w:rsid w:val="003A4177"/>
    <w:pPr>
      <w:spacing w:before="100" w:beforeAutospacing="1" w:after="100" w:afterAutospacing="1"/>
    </w:pPr>
    <w:rPr>
      <w:rFonts w:ascii="Calibri" w:eastAsiaTheme="minorHAnsi" w:hAnsi="Calibri" w:cs="Calibri"/>
      <w:sz w:val="22"/>
      <w:szCs w:val="22"/>
      <w:lang w:val="de-AT" w:eastAsia="en-US"/>
    </w:rPr>
  </w:style>
  <w:style w:type="paragraph" w:styleId="Listenabsatz">
    <w:name w:val="List Paragraph"/>
    <w:basedOn w:val="Standard"/>
    <w:uiPriority w:val="34"/>
    <w:qFormat/>
    <w:rsid w:val="00D21FE1"/>
    <w:pPr>
      <w:ind w:left="720"/>
      <w:contextualSpacing/>
    </w:pPr>
    <w:rPr>
      <w:rFonts w:asciiTheme="minorHAnsi" w:eastAsiaTheme="minorHAnsi" w:hAnsiTheme="minorHAnsi" w:cstheme="minorBidi"/>
      <w:kern w:val="2"/>
      <w:szCs w:val="24"/>
      <w:lang w:val="de-AT"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607">
      <w:bodyDiv w:val="1"/>
      <w:marLeft w:val="0"/>
      <w:marRight w:val="0"/>
      <w:marTop w:val="0"/>
      <w:marBottom w:val="0"/>
      <w:divBdr>
        <w:top w:val="none" w:sz="0" w:space="0" w:color="auto"/>
        <w:left w:val="none" w:sz="0" w:space="0" w:color="auto"/>
        <w:bottom w:val="none" w:sz="0" w:space="0" w:color="auto"/>
        <w:right w:val="none" w:sz="0" w:space="0" w:color="auto"/>
      </w:divBdr>
    </w:div>
    <w:div w:id="124281453">
      <w:bodyDiv w:val="1"/>
      <w:marLeft w:val="0"/>
      <w:marRight w:val="0"/>
      <w:marTop w:val="0"/>
      <w:marBottom w:val="0"/>
      <w:divBdr>
        <w:top w:val="none" w:sz="0" w:space="0" w:color="auto"/>
        <w:left w:val="none" w:sz="0" w:space="0" w:color="auto"/>
        <w:bottom w:val="none" w:sz="0" w:space="0" w:color="auto"/>
        <w:right w:val="none" w:sz="0" w:space="0" w:color="auto"/>
      </w:divBdr>
    </w:div>
    <w:div w:id="475495161">
      <w:bodyDiv w:val="1"/>
      <w:marLeft w:val="0"/>
      <w:marRight w:val="0"/>
      <w:marTop w:val="0"/>
      <w:marBottom w:val="0"/>
      <w:divBdr>
        <w:top w:val="none" w:sz="0" w:space="0" w:color="auto"/>
        <w:left w:val="none" w:sz="0" w:space="0" w:color="auto"/>
        <w:bottom w:val="none" w:sz="0" w:space="0" w:color="auto"/>
        <w:right w:val="none" w:sz="0" w:space="0" w:color="auto"/>
      </w:divBdr>
    </w:div>
    <w:div w:id="759714916">
      <w:bodyDiv w:val="1"/>
      <w:marLeft w:val="0"/>
      <w:marRight w:val="0"/>
      <w:marTop w:val="0"/>
      <w:marBottom w:val="0"/>
      <w:divBdr>
        <w:top w:val="none" w:sz="0" w:space="0" w:color="auto"/>
        <w:left w:val="none" w:sz="0" w:space="0" w:color="auto"/>
        <w:bottom w:val="none" w:sz="0" w:space="0" w:color="auto"/>
        <w:right w:val="none" w:sz="0" w:space="0" w:color="auto"/>
      </w:divBdr>
    </w:div>
    <w:div w:id="844907003">
      <w:bodyDiv w:val="1"/>
      <w:marLeft w:val="0"/>
      <w:marRight w:val="0"/>
      <w:marTop w:val="0"/>
      <w:marBottom w:val="0"/>
      <w:divBdr>
        <w:top w:val="none" w:sz="0" w:space="0" w:color="auto"/>
        <w:left w:val="none" w:sz="0" w:space="0" w:color="auto"/>
        <w:bottom w:val="none" w:sz="0" w:space="0" w:color="auto"/>
        <w:right w:val="none" w:sz="0" w:space="0" w:color="auto"/>
      </w:divBdr>
    </w:div>
    <w:div w:id="871458224">
      <w:bodyDiv w:val="1"/>
      <w:marLeft w:val="0"/>
      <w:marRight w:val="0"/>
      <w:marTop w:val="0"/>
      <w:marBottom w:val="0"/>
      <w:divBdr>
        <w:top w:val="none" w:sz="0" w:space="0" w:color="auto"/>
        <w:left w:val="none" w:sz="0" w:space="0" w:color="auto"/>
        <w:bottom w:val="none" w:sz="0" w:space="0" w:color="auto"/>
        <w:right w:val="none" w:sz="0" w:space="0" w:color="auto"/>
      </w:divBdr>
    </w:div>
    <w:div w:id="902446914">
      <w:bodyDiv w:val="1"/>
      <w:marLeft w:val="0"/>
      <w:marRight w:val="0"/>
      <w:marTop w:val="0"/>
      <w:marBottom w:val="0"/>
      <w:divBdr>
        <w:top w:val="none" w:sz="0" w:space="0" w:color="auto"/>
        <w:left w:val="none" w:sz="0" w:space="0" w:color="auto"/>
        <w:bottom w:val="none" w:sz="0" w:space="0" w:color="auto"/>
        <w:right w:val="none" w:sz="0" w:space="0" w:color="auto"/>
      </w:divBdr>
    </w:div>
    <w:div w:id="992491293">
      <w:bodyDiv w:val="1"/>
      <w:marLeft w:val="0"/>
      <w:marRight w:val="0"/>
      <w:marTop w:val="0"/>
      <w:marBottom w:val="0"/>
      <w:divBdr>
        <w:top w:val="none" w:sz="0" w:space="0" w:color="auto"/>
        <w:left w:val="none" w:sz="0" w:space="0" w:color="auto"/>
        <w:bottom w:val="none" w:sz="0" w:space="0" w:color="auto"/>
        <w:right w:val="none" w:sz="0" w:space="0" w:color="auto"/>
      </w:divBdr>
    </w:div>
    <w:div w:id="1274243138">
      <w:bodyDiv w:val="1"/>
      <w:marLeft w:val="0"/>
      <w:marRight w:val="0"/>
      <w:marTop w:val="0"/>
      <w:marBottom w:val="0"/>
      <w:divBdr>
        <w:top w:val="none" w:sz="0" w:space="0" w:color="auto"/>
        <w:left w:val="none" w:sz="0" w:space="0" w:color="auto"/>
        <w:bottom w:val="none" w:sz="0" w:space="0" w:color="auto"/>
        <w:right w:val="none" w:sz="0" w:space="0" w:color="auto"/>
      </w:divBdr>
    </w:div>
    <w:div w:id="1392540125">
      <w:bodyDiv w:val="1"/>
      <w:marLeft w:val="0"/>
      <w:marRight w:val="0"/>
      <w:marTop w:val="0"/>
      <w:marBottom w:val="0"/>
      <w:divBdr>
        <w:top w:val="none" w:sz="0" w:space="0" w:color="auto"/>
        <w:left w:val="none" w:sz="0" w:space="0" w:color="auto"/>
        <w:bottom w:val="none" w:sz="0" w:space="0" w:color="auto"/>
        <w:right w:val="none" w:sz="0" w:space="0" w:color="auto"/>
      </w:divBdr>
    </w:div>
    <w:div w:id="19102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ba.media/6742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ba.media/667426"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prosenectute.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rosenectut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2127</Words>
  <Characters>13401</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Statuten des Vereins</vt:lpstr>
    </vt:vector>
  </TitlesOfParts>
  <Company>Amt der NÖ Landesregierung</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subject/>
  <dc:creator>E. Steinhardt</dc:creator>
  <cp:keywords/>
  <cp:lastModifiedBy>Anna Wagner</cp:lastModifiedBy>
  <cp:revision>2</cp:revision>
  <cp:lastPrinted>2024-10-31T08:40:00Z</cp:lastPrinted>
  <dcterms:created xsi:type="dcterms:W3CDTF">2025-02-07T12:53:00Z</dcterms:created>
  <dcterms:modified xsi:type="dcterms:W3CDTF">2025-02-07T12:53:00Z</dcterms:modified>
</cp:coreProperties>
</file>